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1B3" w:rsidRDefault="00EF61B3">
      <w:pPr>
        <w:rPr>
          <w:noProof/>
          <w:lang w:eastAsia="en-GB"/>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1623898</wp:posOffset>
                </wp:positionH>
                <wp:positionV relativeFrom="paragraph">
                  <wp:posOffset>113030</wp:posOffset>
                </wp:positionV>
                <wp:extent cx="2399030" cy="140462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1404620"/>
                        </a:xfrm>
                        <a:prstGeom prst="rect">
                          <a:avLst/>
                        </a:prstGeom>
                        <a:solidFill>
                          <a:srgbClr val="FFFFFF"/>
                        </a:solidFill>
                        <a:ln w="9525">
                          <a:noFill/>
                          <a:miter lim="800000"/>
                          <a:headEnd/>
                          <a:tailEnd/>
                        </a:ln>
                      </wps:spPr>
                      <wps:txbx>
                        <w:txbxContent>
                          <w:p w:rsidR="00EF61B3" w:rsidRPr="00EF61B3" w:rsidRDefault="00EF61B3">
                            <w:pPr>
                              <w:rPr>
                                <w:rFonts w:ascii="Arial" w:hAnsi="Arial" w:cs="Arial"/>
                                <w:b/>
                                <w:color w:val="D11B23"/>
                                <w:sz w:val="72"/>
                              </w:rPr>
                            </w:pPr>
                            <w:r w:rsidRPr="00EF61B3">
                              <w:rPr>
                                <w:rFonts w:ascii="Arial" w:hAnsi="Arial" w:cs="Arial"/>
                                <w:b/>
                                <w:color w:val="D11B23"/>
                                <w:sz w:val="72"/>
                              </w:rPr>
                              <w:t>Factsheet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85pt;margin-top:8.9pt;width:188.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BBIQIAAB4EAAAOAAAAZHJzL2Uyb0RvYy54bWysU9tuGyEQfa/Uf0C813uJncQrr6PUqatK&#10;6UVK+gEsy3pRgaGAvZt+fQbWcaz0rSoPCJjhcObMYXUzakUOwnkJpqbFLKdEGA6tNLua/nzcfrim&#10;xAdmWqbAiJo+CU9v1u/frQZbiRJ6UK1wBEGMrwZb0z4EW2WZ573QzM/ACoPBDpxmAbdul7WODYiu&#10;VVbm+WU2gGutAy68x9O7KUjXCb/rBA/fu86LQFRNkVtIs0tzE+dsvWLVzjHbS36kwf6BhWbS4KMn&#10;qDsWGNk7+ReUltyBhy7MOOgMuk5ykWrAaor8TTUPPbMi1YLieHuSyf8/WP7t8MMR2da0LK4oMUxj&#10;kx7FGMhHGEkZ9RmsrzDtwWJiGPEY+5xq9fYe+C9PDGx6Znbi1jkYesFa5FfEm9nZ1QnHR5Bm+Aot&#10;PsP2ARLQ2DkdxUM5CKJjn55OvYlUOB6WF8tlfoEhjrFins8vy9S9jFUv163z4bMATeKipg6bn+DZ&#10;4d6HSIdVLynxNQ9KtlupVNq4XbNRjhwYGmWbRqrgTZoyZKjpclEuErKBeD95SMuARlZS1/Q6j2Oy&#10;VpTjk2lTSmBSTWtkosxRnyjJJE4YmxETo2gNtE+olIPJsPjBcNGD+0PJgGatqf+9Z05Qor4YVHtZ&#10;zOfR3WkzX1yhNMSdR5rzCDMcoWoaKJmWm5B+RNLB3mJXtjLp9crkyBVNmGQ8fpjo8vN9ynr91utn&#10;AAAA//8DAFBLAwQUAAYACAAAACEAL4ZK094AAAAKAQAADwAAAGRycy9kb3ducmV2LnhtbEyPwU7D&#10;MBBE75X4B2uRuLUOjdJCiFNVVFw4IFGQ4OjGThxhry3bTcPfs5zguJqn2TfNbnaWTTqm0aOA21UB&#10;TGPn1YiDgPe3p+UdsJQlKmk9agHfOsGuvVo0slb+gq96OuaBUQmmWgowOYea89QZ7WRa+aCRst5H&#10;JzOdceAqyguVO8vXRbHhTo5IH4wM+tHo7ut4dgI+nBnVIb589spOh+d+X4U5BiFuruf9A7Cs5/wH&#10;w68+qUNLTid/RpWYFbCuqi2hFGxpAgGbsqyAnSgp7wvgbcP/T2h/AAAA//8DAFBLAQItABQABgAI&#10;AAAAIQC2gziS/gAAAOEBAAATAAAAAAAAAAAAAAAAAAAAAABbQ29udGVudF9UeXBlc10ueG1sUEsB&#10;Ai0AFAAGAAgAAAAhADj9If/WAAAAlAEAAAsAAAAAAAAAAAAAAAAALwEAAF9yZWxzLy5yZWxzUEsB&#10;Ai0AFAAGAAgAAAAhABJ4gEEhAgAAHgQAAA4AAAAAAAAAAAAAAAAALgIAAGRycy9lMm9Eb2MueG1s&#10;UEsBAi0AFAAGAAgAAAAhAC+GStPeAAAACgEAAA8AAAAAAAAAAAAAAAAAewQAAGRycy9kb3ducmV2&#10;LnhtbFBLBQYAAAAABAAEAPMAAACGBQAAAAA=&#10;" stroked="f">
                <v:textbox style="mso-fit-shape-to-text:t">
                  <w:txbxContent>
                    <w:p w:rsidR="00EF61B3" w:rsidRPr="00EF61B3" w:rsidRDefault="00EF61B3">
                      <w:pPr>
                        <w:rPr>
                          <w:rFonts w:ascii="Arial" w:hAnsi="Arial" w:cs="Arial"/>
                          <w:b/>
                          <w:color w:val="D11B23"/>
                          <w:sz w:val="72"/>
                        </w:rPr>
                      </w:pPr>
                      <w:r w:rsidRPr="00EF61B3">
                        <w:rPr>
                          <w:rFonts w:ascii="Arial" w:hAnsi="Arial" w:cs="Arial"/>
                          <w:b/>
                          <w:color w:val="D11B23"/>
                          <w:sz w:val="72"/>
                        </w:rPr>
                        <w:t>Factsheet</w:t>
                      </w:r>
                    </w:p>
                  </w:txbxContent>
                </v:textbox>
                <w10:wrap type="square" anchorx="margin"/>
              </v:shape>
            </w:pict>
          </mc:Fallback>
        </mc:AlternateContent>
      </w:r>
    </w:p>
    <w:p w:rsidR="000E72DE" w:rsidRDefault="000E72DE">
      <w:pPr>
        <w:rPr>
          <w:noProof/>
          <w:lang w:eastAsia="en-GB"/>
        </w:rPr>
      </w:pPr>
    </w:p>
    <w:p w:rsidR="000E72DE" w:rsidRDefault="000E72DE"/>
    <w:p w:rsidR="00EF61B3" w:rsidRPr="00EF61B3" w:rsidRDefault="00EF61B3">
      <w:pPr>
        <w:rPr>
          <w:rFonts w:ascii="Arial" w:hAnsi="Arial" w:cs="Arial"/>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28574</wp:posOffset>
                </wp:positionH>
                <wp:positionV relativeFrom="paragraph">
                  <wp:posOffset>27940</wp:posOffset>
                </wp:positionV>
                <wp:extent cx="5724525" cy="9525"/>
                <wp:effectExtent l="0" t="19050" r="47625" b="47625"/>
                <wp:wrapNone/>
                <wp:docPr id="3" name="Straight Connector 3"/>
                <wp:cNvGraphicFramePr/>
                <a:graphic xmlns:a="http://schemas.openxmlformats.org/drawingml/2006/main">
                  <a:graphicData uri="http://schemas.microsoft.com/office/word/2010/wordprocessingShape">
                    <wps:wsp>
                      <wps:cNvCnPr/>
                      <wps:spPr>
                        <a:xfrm flipV="1">
                          <a:off x="0" y="0"/>
                          <a:ext cx="5724525" cy="9525"/>
                        </a:xfrm>
                        <a:prstGeom prst="line">
                          <a:avLst/>
                        </a:prstGeom>
                        <a:ln w="57150">
                          <a:solidFill>
                            <a:srgbClr val="6A317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640E90"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25pt,2.2pt" to="45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Vqd6gEAABsEAAAOAAAAZHJzL2Uyb0RvYy54bWysU02P0zAQvSPxHyzfaZKW7rJR0xXqqlwQ&#10;VLssd9exE0v+0tg07b9n7KRhAXEAcbFsz7w3857Hm/uz0eQkIChnG1otSkqE5a5Vtmvo85f9m3eU&#10;hMhsy7SzoqEXEej99vWrzeBrsXS9060AgiQ21INvaB+jr4si8F4YFhbOC4tB6cCwiEfoihbYgOxG&#10;F8uyvCkGB60Hx0UIePswBuk280spePwsZRCR6IZibzGvkNdjWovthtUdMN8rPrXB/qELw5TFojPV&#10;A4uMfAP1G5VRHFxwMi64M4WTUnGRNaCaqvxFzVPPvMha0JzgZ5vC/6Pln04HIKpt6IoSyww+0VME&#10;pro+kp2zFg10QFbJp8GHGtN39gDTKfgDJNFnCYZIrfxXHIFsAwoj5+zyZXZZnCPheLm+Xb5dL9eU&#10;cIzdpR3SFSNLYvMQ4gfhDEmbhmplkwesZqePIY6p15R0rS0ZEmm1LnNacFq1e6V1CgbojjsN5MTw&#10;/W/er6rb/VTtRRrW1hZbSAJHSXkXL1qMBR6FRIuw9VFcHk4x0zLOhY3VxKstZieYxBZm4NRamuo/&#10;Aaf8BBV5cP8GPCNyZWfjDDbKOhiN+bl6PF9blmP+1YFRd7Lg6NpLfuxsDU5gfqfpt6QRf3nO8B9/&#10;evsdAAD//wMAUEsDBBQABgAIAAAAIQCytgtw3AAAAAUBAAAPAAAAZHJzL2Rvd25yZXYueG1sTI/B&#10;TsMwEETvSPyDtUjcqN0qLW2IU0FVbqgShXJ24iWJGq+j2E3Sv2c5wWm0mtHM22w7uVYM2IfGk4b5&#10;TIFAKr1tqNLw+fH6sAYRoiFrWk+o4YoBtvntTWZS60d6x+EYK8ElFFKjoY6xS6UMZY3OhJnvkNj7&#10;9r0zkc++krY3I5e7Vi6UWklnGuKF2nS4q7E8Hy9Ow+N+f53v/OEcD1/FmJyGeqHeXrS+v5uen0BE&#10;nOJfGH7xGR1yZir8hWwQrYZkyUGWBAS7G7XizwoNyw3IPJP/6fMfAAAA//8DAFBLAQItABQABgAI&#10;AAAAIQC2gziS/gAAAOEBAAATAAAAAAAAAAAAAAAAAAAAAABbQ29udGVudF9UeXBlc10ueG1sUEsB&#10;Ai0AFAAGAAgAAAAhADj9If/WAAAAlAEAAAsAAAAAAAAAAAAAAAAALwEAAF9yZWxzLy5yZWxzUEsB&#10;Ai0AFAAGAAgAAAAhALcZWp3qAQAAGwQAAA4AAAAAAAAAAAAAAAAALgIAAGRycy9lMm9Eb2MueG1s&#10;UEsBAi0AFAAGAAgAAAAhALK2C3DcAAAABQEAAA8AAAAAAAAAAAAAAAAARAQAAGRycy9kb3ducmV2&#10;LnhtbFBLBQYAAAAABAAEAPMAAABNBQAAAAA=&#10;" strokecolor="#6a317f" strokeweight="4.5pt">
                <v:stroke joinstyle="miter"/>
              </v:line>
            </w:pict>
          </mc:Fallback>
        </mc:AlternateContent>
      </w:r>
    </w:p>
    <w:p w:rsidR="00345CFB" w:rsidRPr="00EF61B3" w:rsidRDefault="00CC3DDE">
      <w:pPr>
        <w:rPr>
          <w:rFonts w:ascii="Arial" w:hAnsi="Arial" w:cs="Arial"/>
          <w:b/>
        </w:rPr>
      </w:pPr>
      <w:r w:rsidRPr="00EF61B3">
        <w:rPr>
          <w:rFonts w:ascii="Arial" w:hAnsi="Arial" w:cs="Arial"/>
          <w:b/>
        </w:rPr>
        <w:t>Powys Lotto is a weekly lottery that supports local good causes and community initiatives.</w:t>
      </w:r>
    </w:p>
    <w:p w:rsidR="006B6EFF" w:rsidRPr="00EF61B3" w:rsidRDefault="006B6EFF" w:rsidP="006B6EFF">
      <w:pPr>
        <w:rPr>
          <w:rFonts w:ascii="Arial" w:hAnsi="Arial" w:cs="Arial"/>
        </w:rPr>
      </w:pPr>
      <w:r w:rsidRPr="00EF61B3">
        <w:rPr>
          <w:rFonts w:ascii="Arial" w:hAnsi="Arial" w:cs="Arial"/>
        </w:rPr>
        <w:t>With funding being reduced across many se</w:t>
      </w:r>
      <w:bookmarkStart w:id="0" w:name="_GoBack"/>
      <w:bookmarkEnd w:id="0"/>
      <w:r w:rsidRPr="00EF61B3">
        <w:rPr>
          <w:rFonts w:ascii="Arial" w:hAnsi="Arial" w:cs="Arial"/>
        </w:rPr>
        <w:t>rvice areas, Powys Lotto is a way to empower our good causes to raise money for themselves and help continue providing vital services for our residents.</w:t>
      </w:r>
    </w:p>
    <w:p w:rsidR="006B6EFF" w:rsidRPr="00EF61B3" w:rsidRDefault="006B6EFF" w:rsidP="006B6EFF">
      <w:pPr>
        <w:rPr>
          <w:rFonts w:ascii="Arial" w:hAnsi="Arial" w:cs="Arial"/>
        </w:rPr>
      </w:pPr>
      <w:r w:rsidRPr="00EF61B3">
        <w:rPr>
          <w:rFonts w:ascii="Arial" w:hAnsi="Arial" w:cs="Arial"/>
        </w:rPr>
        <w:t xml:space="preserve">All proceeds generated through Powys Lotto benefit good causes </w:t>
      </w:r>
      <w:r w:rsidRPr="00DA6884">
        <w:rPr>
          <w:rFonts w:ascii="Arial" w:hAnsi="Arial" w:cs="Arial"/>
        </w:rPr>
        <w:t>in Powys</w:t>
      </w:r>
      <w:r w:rsidRPr="00EF61B3">
        <w:rPr>
          <w:rFonts w:ascii="Arial" w:hAnsi="Arial" w:cs="Arial"/>
        </w:rPr>
        <w:t xml:space="preserve">. We distribute </w:t>
      </w:r>
      <w:r w:rsidRPr="00DA6884">
        <w:rPr>
          <w:rFonts w:ascii="Arial" w:hAnsi="Arial" w:cs="Arial"/>
          <w:b/>
        </w:rPr>
        <w:t>50%</w:t>
      </w:r>
      <w:r w:rsidRPr="00DA6884">
        <w:rPr>
          <w:rFonts w:ascii="Arial" w:hAnsi="Arial" w:cs="Arial"/>
        </w:rPr>
        <w:t xml:space="preserve"> </w:t>
      </w:r>
      <w:r w:rsidRPr="00EF61B3">
        <w:rPr>
          <w:rFonts w:ascii="Arial" w:hAnsi="Arial" w:cs="Arial"/>
        </w:rPr>
        <w:t xml:space="preserve">of your ticket purchase directly to your chosen good cause and a further </w:t>
      </w:r>
      <w:r w:rsidRPr="00DA6884">
        <w:rPr>
          <w:rFonts w:ascii="Arial" w:hAnsi="Arial" w:cs="Arial"/>
          <w:b/>
        </w:rPr>
        <w:t>10%</w:t>
      </w:r>
      <w:r w:rsidRPr="00EF61B3">
        <w:rPr>
          <w:rFonts w:ascii="Arial" w:hAnsi="Arial" w:cs="Arial"/>
        </w:rPr>
        <w:t xml:space="preserve"> contributes towards the Powys Community Fund, which is administered by Powys County Council and provides vital support to a wide range of local organisations that benefit the local community.</w:t>
      </w:r>
    </w:p>
    <w:p w:rsidR="006B6EFF" w:rsidRPr="00EF61B3" w:rsidRDefault="006B6EFF" w:rsidP="006B6EFF">
      <w:pPr>
        <w:pStyle w:val="Heading2"/>
        <w:rPr>
          <w:rFonts w:ascii="Arial" w:hAnsi="Arial" w:cs="Arial"/>
          <w:b/>
          <w:color w:val="D11B23"/>
          <w:sz w:val="28"/>
          <w:szCs w:val="22"/>
        </w:rPr>
      </w:pPr>
      <w:r w:rsidRPr="00EF61B3">
        <w:rPr>
          <w:rFonts w:ascii="Arial" w:hAnsi="Arial" w:cs="Arial"/>
          <w:b/>
          <w:color w:val="D11B23"/>
          <w:sz w:val="28"/>
          <w:szCs w:val="22"/>
        </w:rPr>
        <w:t>How does it work?</w:t>
      </w:r>
    </w:p>
    <w:p w:rsidR="006B6EFF" w:rsidRPr="00EF61B3" w:rsidRDefault="006B6EFF" w:rsidP="006B6EFF">
      <w:pPr>
        <w:rPr>
          <w:rFonts w:ascii="Arial" w:hAnsi="Arial" w:cs="Arial"/>
        </w:rPr>
      </w:pPr>
      <w:r w:rsidRPr="00EF61B3">
        <w:rPr>
          <w:rFonts w:ascii="Arial" w:hAnsi="Arial" w:cs="Arial"/>
        </w:rPr>
        <w:t xml:space="preserve">Tickets for the lottery cost just </w:t>
      </w:r>
      <w:r w:rsidRPr="00DA6884">
        <w:rPr>
          <w:rFonts w:ascii="Arial" w:hAnsi="Arial" w:cs="Arial"/>
          <w:b/>
        </w:rPr>
        <w:t>£1 per week</w:t>
      </w:r>
      <w:r w:rsidRPr="00EF61B3">
        <w:rPr>
          <w:rFonts w:ascii="Arial" w:hAnsi="Arial" w:cs="Arial"/>
        </w:rPr>
        <w:t>. Each ticket has a </w:t>
      </w:r>
      <w:r w:rsidRPr="00EF61B3">
        <w:rPr>
          <w:rFonts w:ascii="Arial" w:hAnsi="Arial" w:cs="Arial"/>
          <w:b/>
          <w:bCs/>
        </w:rPr>
        <w:t>1 in 50</w:t>
      </w:r>
      <w:r w:rsidRPr="00EF61B3">
        <w:rPr>
          <w:rFonts w:ascii="Arial" w:hAnsi="Arial" w:cs="Arial"/>
        </w:rPr>
        <w:t> chance to win a prize each week, with a top prize of £25,000! (That’s a better chance of winning than the National Lottery or the Health Lottery.)</w:t>
      </w:r>
    </w:p>
    <w:p w:rsidR="006B6EFF" w:rsidRPr="00EF61B3" w:rsidRDefault="006B6EFF" w:rsidP="006B6EFF">
      <w:pPr>
        <w:rPr>
          <w:rFonts w:ascii="Arial" w:hAnsi="Arial" w:cs="Arial"/>
        </w:rPr>
      </w:pPr>
      <w:r w:rsidRPr="00EF61B3">
        <w:rPr>
          <w:rFonts w:ascii="Arial" w:hAnsi="Arial" w:cs="Arial"/>
        </w:rPr>
        <w:t>Each ticket will consist of 6 numbers and each number will be between 0 and 9. There will be a draw every Saturday night when a 6 digit winning combination will be picked. Prizes will be given to players with tickets that match the first or last 2-6 numbers from the winning combination. Match all 6 and you win the JACKPOT!</w:t>
      </w:r>
    </w:p>
    <w:p w:rsidR="00345CFB" w:rsidRPr="00EF61B3" w:rsidRDefault="00345CFB" w:rsidP="006B6EFF">
      <w:pPr>
        <w:pStyle w:val="Heading2"/>
        <w:rPr>
          <w:rFonts w:ascii="Arial" w:hAnsi="Arial" w:cs="Arial"/>
          <w:b/>
          <w:color w:val="D11B23"/>
          <w:sz w:val="28"/>
          <w:szCs w:val="22"/>
        </w:rPr>
      </w:pPr>
      <w:r w:rsidRPr="00EF61B3">
        <w:rPr>
          <w:rFonts w:ascii="Arial" w:hAnsi="Arial" w:cs="Arial"/>
          <w:b/>
          <w:color w:val="D11B23"/>
          <w:sz w:val="28"/>
          <w:szCs w:val="22"/>
        </w:rPr>
        <w:t xml:space="preserve">Where </w:t>
      </w:r>
      <w:r w:rsidR="00EF61B3">
        <w:rPr>
          <w:rFonts w:ascii="Arial" w:hAnsi="Arial" w:cs="Arial"/>
          <w:b/>
          <w:color w:val="D11B23"/>
          <w:sz w:val="28"/>
          <w:szCs w:val="22"/>
        </w:rPr>
        <w:t>does the money go?</w:t>
      </w:r>
    </w:p>
    <w:p w:rsidR="00047B8B" w:rsidRPr="00EF61B3" w:rsidRDefault="00187B3D" w:rsidP="00047B8B">
      <w:pPr>
        <w:rPr>
          <w:rFonts w:ascii="Arial" w:hAnsi="Arial" w:cs="Arial"/>
        </w:rPr>
      </w:pPr>
      <w:r w:rsidRPr="00EF61B3">
        <w:rPr>
          <w:rFonts w:ascii="Arial" w:hAnsi="Arial" w:cs="Arial"/>
        </w:rPr>
        <w:t>All good causes supported by the lottery will benefit Powys and its residents.</w:t>
      </w:r>
      <w:r w:rsidR="00047B8B" w:rsidRPr="00EF61B3">
        <w:rPr>
          <w:rFonts w:ascii="Arial" w:hAnsi="Arial" w:cs="Arial"/>
        </w:rPr>
        <w:t xml:space="preserve"> From every £1 ticket sold 60p will go to good causes in Powys. To put this in perspective when you play the National Lottery 25% goes to good causes – we’ve more than </w:t>
      </w:r>
      <w:r w:rsidR="00047B8B" w:rsidRPr="00DA6884">
        <w:rPr>
          <w:rFonts w:ascii="Arial" w:hAnsi="Arial" w:cs="Arial"/>
          <w:b/>
        </w:rPr>
        <w:t>DOUBLED</w:t>
      </w:r>
      <w:r w:rsidR="00047B8B" w:rsidRPr="00EF61B3">
        <w:rPr>
          <w:rFonts w:ascii="Arial" w:hAnsi="Arial" w:cs="Arial"/>
        </w:rPr>
        <w:t xml:space="preserve"> the ticket percentage that goes to good causes.</w:t>
      </w:r>
    </w:p>
    <w:p w:rsidR="00CC3DDE" w:rsidRPr="00EF61B3" w:rsidRDefault="000347E9">
      <w:pPr>
        <w:rPr>
          <w:rFonts w:ascii="Arial" w:hAnsi="Arial" w:cs="Arial"/>
        </w:rPr>
      </w:pPr>
      <w:r w:rsidRPr="00DA6884">
        <w:rPr>
          <w:rFonts w:ascii="Arial" w:hAnsi="Arial" w:cs="Arial"/>
          <w:noProof/>
          <w:lang w:eastAsia="en-GB"/>
        </w:rPr>
        <mc:AlternateContent>
          <mc:Choice Requires="wps">
            <w:drawing>
              <wp:anchor distT="45720" distB="45720" distL="114300" distR="114300" simplePos="0" relativeHeight="251662336" behindDoc="0" locked="0" layoutInCell="1" allowOverlap="1" wp14:anchorId="5F5ED5A5" wp14:editId="54371094">
                <wp:simplePos x="0" y="0"/>
                <wp:positionH relativeFrom="column">
                  <wp:posOffset>1889125</wp:posOffset>
                </wp:positionH>
                <wp:positionV relativeFrom="paragraph">
                  <wp:posOffset>269240</wp:posOffset>
                </wp:positionV>
                <wp:extent cx="4486275" cy="206692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2066925"/>
                        </a:xfrm>
                        <a:prstGeom prst="rect">
                          <a:avLst/>
                        </a:prstGeom>
                        <a:solidFill>
                          <a:srgbClr val="6A317F"/>
                        </a:solidFill>
                        <a:ln w="9525">
                          <a:noFill/>
                          <a:miter lim="800000"/>
                          <a:headEnd/>
                          <a:tailEnd/>
                        </a:ln>
                      </wps:spPr>
                      <wps:txbx>
                        <w:txbxContent>
                          <w:p w:rsidR="00DA6884" w:rsidRPr="000347E9" w:rsidRDefault="00DA6884" w:rsidP="000347E9">
                            <w:pPr>
                              <w:pStyle w:val="ListParagraph"/>
                              <w:numPr>
                                <w:ilvl w:val="0"/>
                                <w:numId w:val="1"/>
                              </w:numPr>
                              <w:spacing w:before="240" w:line="276" w:lineRule="auto"/>
                              <w:rPr>
                                <w:rFonts w:cs="Arial"/>
                                <w:b/>
                                <w:sz w:val="22"/>
                                <w:szCs w:val="22"/>
                              </w:rPr>
                            </w:pPr>
                            <w:r w:rsidRPr="000347E9">
                              <w:rPr>
                                <w:rFonts w:cs="Arial"/>
                                <w:b/>
                                <w:color w:val="FFFFFF" w:themeColor="background1"/>
                                <w:sz w:val="32"/>
                                <w:szCs w:val="22"/>
                              </w:rPr>
                              <w:t>50p</w:t>
                            </w:r>
                            <w:r w:rsidRPr="000347E9">
                              <w:rPr>
                                <w:rFonts w:cs="Arial"/>
                                <w:b/>
                                <w:color w:val="FFFFFF" w:themeColor="background1"/>
                                <w:sz w:val="36"/>
                                <w:szCs w:val="22"/>
                              </w:rPr>
                              <w:t xml:space="preserve"> </w:t>
                            </w:r>
                            <w:r w:rsidRPr="000347E9">
                              <w:rPr>
                                <w:rFonts w:cs="Arial"/>
                                <w:b/>
                                <w:sz w:val="22"/>
                                <w:szCs w:val="22"/>
                              </w:rPr>
                              <w:t xml:space="preserve">of ticket sales go straight to the good cause </w:t>
                            </w:r>
                            <w:r w:rsidRPr="000347E9">
                              <w:rPr>
                                <w:rFonts w:cs="Arial"/>
                                <w:b/>
                                <w:color w:val="FFFFFF" w:themeColor="background1"/>
                                <w:sz w:val="22"/>
                                <w:szCs w:val="22"/>
                              </w:rPr>
                              <w:t>you've</w:t>
                            </w:r>
                            <w:r w:rsidRPr="000347E9">
                              <w:rPr>
                                <w:rFonts w:cs="Arial"/>
                                <w:b/>
                                <w:sz w:val="22"/>
                                <w:szCs w:val="22"/>
                              </w:rPr>
                              <w:t xml:space="preserve"> chosen to support</w:t>
                            </w:r>
                          </w:p>
                          <w:p w:rsidR="000347E9" w:rsidRDefault="00DA6884" w:rsidP="00F75FE6">
                            <w:pPr>
                              <w:pStyle w:val="ListParagraph"/>
                              <w:numPr>
                                <w:ilvl w:val="0"/>
                                <w:numId w:val="1"/>
                              </w:numPr>
                              <w:spacing w:before="240" w:line="276" w:lineRule="auto"/>
                              <w:rPr>
                                <w:rFonts w:cs="Arial"/>
                                <w:b/>
                                <w:sz w:val="22"/>
                                <w:szCs w:val="22"/>
                              </w:rPr>
                            </w:pPr>
                            <w:r w:rsidRPr="000347E9">
                              <w:rPr>
                                <w:rFonts w:cs="Arial"/>
                                <w:b/>
                                <w:color w:val="FFFFFF" w:themeColor="background1"/>
                                <w:sz w:val="32"/>
                                <w:szCs w:val="22"/>
                              </w:rPr>
                              <w:t>10p</w:t>
                            </w:r>
                            <w:r w:rsidRPr="000347E9">
                              <w:rPr>
                                <w:rFonts w:cs="Arial"/>
                                <w:b/>
                                <w:color w:val="FFFFFF" w:themeColor="background1"/>
                                <w:sz w:val="40"/>
                                <w:szCs w:val="22"/>
                              </w:rPr>
                              <w:t xml:space="preserve"> </w:t>
                            </w:r>
                            <w:r w:rsidRPr="000347E9">
                              <w:rPr>
                                <w:rFonts w:cs="Arial"/>
                                <w:b/>
                                <w:sz w:val="22"/>
                                <w:szCs w:val="22"/>
                              </w:rPr>
                              <w:t>of ticket sales go to</w:t>
                            </w:r>
                            <w:r w:rsidR="000347E9">
                              <w:rPr>
                                <w:rFonts w:cs="Arial"/>
                                <w:b/>
                                <w:sz w:val="22"/>
                                <w:szCs w:val="22"/>
                              </w:rPr>
                              <w:t>wards the Powys Community Fund</w:t>
                            </w:r>
                          </w:p>
                          <w:p w:rsidR="00DA6884" w:rsidRPr="000347E9" w:rsidRDefault="00DA6884" w:rsidP="00F75FE6">
                            <w:pPr>
                              <w:pStyle w:val="ListParagraph"/>
                              <w:numPr>
                                <w:ilvl w:val="0"/>
                                <w:numId w:val="1"/>
                              </w:numPr>
                              <w:spacing w:before="240" w:line="276" w:lineRule="auto"/>
                              <w:rPr>
                                <w:rFonts w:cs="Arial"/>
                                <w:b/>
                                <w:sz w:val="22"/>
                                <w:szCs w:val="22"/>
                              </w:rPr>
                            </w:pPr>
                            <w:r w:rsidRPr="000347E9">
                              <w:rPr>
                                <w:rFonts w:cs="Arial"/>
                                <w:b/>
                                <w:color w:val="FFFFFF" w:themeColor="background1"/>
                                <w:sz w:val="32"/>
                                <w:szCs w:val="22"/>
                              </w:rPr>
                              <w:t>20p</w:t>
                            </w:r>
                            <w:r w:rsidRPr="000347E9">
                              <w:rPr>
                                <w:rFonts w:cs="Arial"/>
                                <w:b/>
                                <w:sz w:val="22"/>
                                <w:szCs w:val="22"/>
                              </w:rPr>
                              <w:t xml:space="preserve"> of ticket sales go back to supporters as prizes</w:t>
                            </w:r>
                          </w:p>
                          <w:p w:rsidR="00DA6884" w:rsidRPr="000347E9" w:rsidRDefault="00DA6884" w:rsidP="000347E9">
                            <w:pPr>
                              <w:pStyle w:val="ListParagraph"/>
                              <w:numPr>
                                <w:ilvl w:val="0"/>
                                <w:numId w:val="1"/>
                              </w:numPr>
                              <w:spacing w:before="240" w:line="276" w:lineRule="auto"/>
                              <w:rPr>
                                <w:rFonts w:cs="Arial"/>
                                <w:b/>
                                <w:sz w:val="22"/>
                                <w:szCs w:val="22"/>
                              </w:rPr>
                            </w:pPr>
                            <w:r w:rsidRPr="000347E9">
                              <w:rPr>
                                <w:rFonts w:cs="Arial"/>
                                <w:b/>
                                <w:color w:val="FFFFFF" w:themeColor="background1"/>
                                <w:sz w:val="32"/>
                                <w:szCs w:val="22"/>
                              </w:rPr>
                              <w:t>17p</w:t>
                            </w:r>
                            <w:r w:rsidRPr="000347E9">
                              <w:rPr>
                                <w:rFonts w:cs="Arial"/>
                                <w:b/>
                                <w:sz w:val="22"/>
                                <w:szCs w:val="22"/>
                              </w:rPr>
                              <w:t xml:space="preserve"> of ticket sales go to Gatherwell, the lottery administrator, to cover the costs of running the lottery</w:t>
                            </w:r>
                          </w:p>
                          <w:p w:rsidR="00DA6884" w:rsidRPr="000347E9" w:rsidRDefault="00DA6884" w:rsidP="002356B8">
                            <w:pPr>
                              <w:pStyle w:val="ListParagraph"/>
                              <w:numPr>
                                <w:ilvl w:val="0"/>
                                <w:numId w:val="1"/>
                              </w:numPr>
                              <w:spacing w:before="240" w:line="276" w:lineRule="auto"/>
                              <w:rPr>
                                <w:b/>
                              </w:rPr>
                            </w:pPr>
                            <w:r w:rsidRPr="000347E9">
                              <w:rPr>
                                <w:rFonts w:cs="Arial"/>
                                <w:b/>
                                <w:color w:val="FFFFFF" w:themeColor="background1"/>
                                <w:sz w:val="32"/>
                                <w:szCs w:val="22"/>
                              </w:rPr>
                              <w:t>3p</w:t>
                            </w:r>
                            <w:r w:rsidRPr="000347E9">
                              <w:rPr>
                                <w:rFonts w:cs="Arial"/>
                                <w:b/>
                                <w:color w:val="FFFFFF" w:themeColor="background1"/>
                                <w:sz w:val="36"/>
                                <w:szCs w:val="22"/>
                              </w:rPr>
                              <w:t xml:space="preserve"> </w:t>
                            </w:r>
                            <w:r w:rsidRPr="000347E9">
                              <w:rPr>
                                <w:rFonts w:cs="Arial"/>
                                <w:b/>
                                <w:sz w:val="22"/>
                                <w:szCs w:val="22"/>
                              </w:rPr>
                              <w:t>of ticket sales is paid in VAT.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ED5A5" id="_x0000_s1027" type="#_x0000_t202" style="position:absolute;margin-left:148.75pt;margin-top:21.2pt;width:353.25pt;height:162.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6/JQIAACMEAAAOAAAAZHJzL2Uyb0RvYy54bWysU92u0zAMvkfiHaLcs3al+6vWHY0dhpAO&#10;P9I5PECapmtEGockWzueHifd2Rlwh8hFZMf2Z/uzs74bOkVOwjoJuqTTSUqJ0BxqqQ8l/fa0f7Ok&#10;xHmma6ZAi5KehaN3m9ev1r0pRAYtqFpYgiDaFb0paeu9KZLE8VZ0zE3ACI3GBmzHPKr2kNSW9Yje&#10;qSRL03nSg62NBS6cw9f70Ug3Eb9pBPdfmsYJT1RJsTYfbxvvKtzJZs2Kg2WmlfxSBvuHKjomNSa9&#10;Qt0zz8jRyr+gOsktOGj8hEOXQNNILmIP2M00/aObx5YZEXtBcpy50uT+Hyz/fPpqiaxLmlOiWYcj&#10;ehKDJ+9gIFlgpzeuQKdHg25+wGeccuzUmQfg3x3RsGuZPoittdC3gtVY3TREJjehI44LIFX/CWpM&#10;w44eItDQ2C5Qh2QQRMcpna+TCaVwfMzz5TxbzCjhaMvS+XyVzWIOVjyHG+v8BwEdCUJJLY4+wrPT&#10;g/OhHFY8u4RsDpSs91KpqNhDtVOWnBiuyXz7drrYX9B/c1Oa9CVdzTB3iNIQ4uMGddLjGivZlXSZ&#10;hhPCWRHoeK/rKHsm1ShjJUpf+AmUjOT4oRriICJ5gbsK6jMSZmHcWvxlKLRgf1LS48aW1P04Miso&#10;UR81kr6a5nlY8ajks0WGir21VLcWpjlCldRTMoo7H7/F2NgWh9PISNtLJZeScRMjm5dfE1b9Vo9e&#10;L3978wsAAP//AwBQSwMEFAAGAAgAAAAhAH7qFdLfAAAACwEAAA8AAABkcnMvZG93bnJldi54bWxM&#10;j01Pg0AQhu8m/ofNmHgxdlfEfiBLY4h668Fq7wNsgcDOEnZp6b93etLjZJ687/Om29n24mRG3zrS&#10;8LRQIAyVrmqp1vDz/fG4BuEDUoW9I6PhYjxss9ubFJPKnenLnPahFhxCPkENTQhDIqUvG2PRL9xg&#10;iH9HN1oMfI61rEY8c7jtZaTUUlpsiRsaHEzemLLbT5ZLdpgfpy6o3BaXLt49RId3+an1/d389goi&#10;mDn8wXDVZ3XI2KlwE1Ve9BqizeqFUQ1xFIO4AkrFvK7Q8LxcbUBmqfy/IfsFAAD//wMAUEsBAi0A&#10;FAAGAAgAAAAhALaDOJL+AAAA4QEAABMAAAAAAAAAAAAAAAAAAAAAAFtDb250ZW50X1R5cGVzXS54&#10;bWxQSwECLQAUAAYACAAAACEAOP0h/9YAAACUAQAACwAAAAAAAAAAAAAAAAAvAQAAX3JlbHMvLnJl&#10;bHNQSwECLQAUAAYACAAAACEAwf2evyUCAAAjBAAADgAAAAAAAAAAAAAAAAAuAgAAZHJzL2Uyb0Rv&#10;Yy54bWxQSwECLQAUAAYACAAAACEAfuoV0t8AAAALAQAADwAAAAAAAAAAAAAAAAB/BAAAZHJzL2Rv&#10;d25yZXYueG1sUEsFBgAAAAAEAAQA8wAAAIsFAAAAAA==&#10;" fillcolor="#6a317f" stroked="f">
                <v:textbox>
                  <w:txbxContent>
                    <w:p w:rsidR="00DA6884" w:rsidRPr="000347E9" w:rsidRDefault="00DA6884" w:rsidP="000347E9">
                      <w:pPr>
                        <w:pStyle w:val="ListParagraph"/>
                        <w:numPr>
                          <w:ilvl w:val="0"/>
                          <w:numId w:val="1"/>
                        </w:numPr>
                        <w:spacing w:before="240" w:line="276" w:lineRule="auto"/>
                        <w:rPr>
                          <w:rFonts w:cs="Arial"/>
                          <w:b/>
                          <w:sz w:val="22"/>
                          <w:szCs w:val="22"/>
                        </w:rPr>
                      </w:pPr>
                      <w:r w:rsidRPr="000347E9">
                        <w:rPr>
                          <w:rFonts w:cs="Arial"/>
                          <w:b/>
                          <w:color w:val="FFFFFF" w:themeColor="background1"/>
                          <w:sz w:val="32"/>
                          <w:szCs w:val="22"/>
                        </w:rPr>
                        <w:t>50p</w:t>
                      </w:r>
                      <w:r w:rsidRPr="000347E9">
                        <w:rPr>
                          <w:rFonts w:cs="Arial"/>
                          <w:b/>
                          <w:color w:val="FFFFFF" w:themeColor="background1"/>
                          <w:sz w:val="36"/>
                          <w:szCs w:val="22"/>
                        </w:rPr>
                        <w:t xml:space="preserve"> </w:t>
                      </w:r>
                      <w:r w:rsidRPr="000347E9">
                        <w:rPr>
                          <w:rFonts w:cs="Arial"/>
                          <w:b/>
                          <w:sz w:val="22"/>
                          <w:szCs w:val="22"/>
                        </w:rPr>
                        <w:t xml:space="preserve">of ticket sales go straight to the good cause </w:t>
                      </w:r>
                      <w:r w:rsidRPr="000347E9">
                        <w:rPr>
                          <w:rFonts w:cs="Arial"/>
                          <w:b/>
                          <w:color w:val="FFFFFF" w:themeColor="background1"/>
                          <w:sz w:val="22"/>
                          <w:szCs w:val="22"/>
                        </w:rPr>
                        <w:t>you've</w:t>
                      </w:r>
                      <w:r w:rsidRPr="000347E9">
                        <w:rPr>
                          <w:rFonts w:cs="Arial"/>
                          <w:b/>
                          <w:sz w:val="22"/>
                          <w:szCs w:val="22"/>
                        </w:rPr>
                        <w:t xml:space="preserve"> chosen to support</w:t>
                      </w:r>
                    </w:p>
                    <w:p w:rsidR="000347E9" w:rsidRDefault="00DA6884" w:rsidP="00F75FE6">
                      <w:pPr>
                        <w:pStyle w:val="ListParagraph"/>
                        <w:numPr>
                          <w:ilvl w:val="0"/>
                          <w:numId w:val="1"/>
                        </w:numPr>
                        <w:spacing w:before="240" w:line="276" w:lineRule="auto"/>
                        <w:rPr>
                          <w:rFonts w:cs="Arial"/>
                          <w:b/>
                          <w:sz w:val="22"/>
                          <w:szCs w:val="22"/>
                        </w:rPr>
                      </w:pPr>
                      <w:r w:rsidRPr="000347E9">
                        <w:rPr>
                          <w:rFonts w:cs="Arial"/>
                          <w:b/>
                          <w:color w:val="FFFFFF" w:themeColor="background1"/>
                          <w:sz w:val="32"/>
                          <w:szCs w:val="22"/>
                        </w:rPr>
                        <w:t>10p</w:t>
                      </w:r>
                      <w:r w:rsidRPr="000347E9">
                        <w:rPr>
                          <w:rFonts w:cs="Arial"/>
                          <w:b/>
                          <w:color w:val="FFFFFF" w:themeColor="background1"/>
                          <w:sz w:val="40"/>
                          <w:szCs w:val="22"/>
                        </w:rPr>
                        <w:t xml:space="preserve"> </w:t>
                      </w:r>
                      <w:r w:rsidRPr="000347E9">
                        <w:rPr>
                          <w:rFonts w:cs="Arial"/>
                          <w:b/>
                          <w:sz w:val="22"/>
                          <w:szCs w:val="22"/>
                        </w:rPr>
                        <w:t>of ticket sales go to</w:t>
                      </w:r>
                      <w:r w:rsidR="000347E9">
                        <w:rPr>
                          <w:rFonts w:cs="Arial"/>
                          <w:b/>
                          <w:sz w:val="22"/>
                          <w:szCs w:val="22"/>
                        </w:rPr>
                        <w:t>wards the Powys Community Fund</w:t>
                      </w:r>
                    </w:p>
                    <w:p w:rsidR="00DA6884" w:rsidRPr="000347E9" w:rsidRDefault="00DA6884" w:rsidP="00F75FE6">
                      <w:pPr>
                        <w:pStyle w:val="ListParagraph"/>
                        <w:numPr>
                          <w:ilvl w:val="0"/>
                          <w:numId w:val="1"/>
                        </w:numPr>
                        <w:spacing w:before="240" w:line="276" w:lineRule="auto"/>
                        <w:rPr>
                          <w:rFonts w:cs="Arial"/>
                          <w:b/>
                          <w:sz w:val="22"/>
                          <w:szCs w:val="22"/>
                        </w:rPr>
                      </w:pPr>
                      <w:r w:rsidRPr="000347E9">
                        <w:rPr>
                          <w:rFonts w:cs="Arial"/>
                          <w:b/>
                          <w:color w:val="FFFFFF" w:themeColor="background1"/>
                          <w:sz w:val="32"/>
                          <w:szCs w:val="22"/>
                        </w:rPr>
                        <w:t>20p</w:t>
                      </w:r>
                      <w:r w:rsidRPr="000347E9">
                        <w:rPr>
                          <w:rFonts w:cs="Arial"/>
                          <w:b/>
                          <w:sz w:val="22"/>
                          <w:szCs w:val="22"/>
                        </w:rPr>
                        <w:t xml:space="preserve"> of ticket sales go back to supporters as prizes</w:t>
                      </w:r>
                    </w:p>
                    <w:p w:rsidR="00DA6884" w:rsidRPr="000347E9" w:rsidRDefault="00DA6884" w:rsidP="000347E9">
                      <w:pPr>
                        <w:pStyle w:val="ListParagraph"/>
                        <w:numPr>
                          <w:ilvl w:val="0"/>
                          <w:numId w:val="1"/>
                        </w:numPr>
                        <w:spacing w:before="240" w:line="276" w:lineRule="auto"/>
                        <w:rPr>
                          <w:rFonts w:cs="Arial"/>
                          <w:b/>
                          <w:sz w:val="22"/>
                          <w:szCs w:val="22"/>
                        </w:rPr>
                      </w:pPr>
                      <w:r w:rsidRPr="000347E9">
                        <w:rPr>
                          <w:rFonts w:cs="Arial"/>
                          <w:b/>
                          <w:color w:val="FFFFFF" w:themeColor="background1"/>
                          <w:sz w:val="32"/>
                          <w:szCs w:val="22"/>
                        </w:rPr>
                        <w:t>17p</w:t>
                      </w:r>
                      <w:r w:rsidRPr="000347E9">
                        <w:rPr>
                          <w:rFonts w:cs="Arial"/>
                          <w:b/>
                          <w:sz w:val="22"/>
                          <w:szCs w:val="22"/>
                        </w:rPr>
                        <w:t xml:space="preserve"> of ticket sales go to Gatherwell, the lottery administrator, to cover the costs of running the lottery</w:t>
                      </w:r>
                    </w:p>
                    <w:p w:rsidR="00DA6884" w:rsidRPr="000347E9" w:rsidRDefault="00DA6884" w:rsidP="002356B8">
                      <w:pPr>
                        <w:pStyle w:val="ListParagraph"/>
                        <w:numPr>
                          <w:ilvl w:val="0"/>
                          <w:numId w:val="1"/>
                        </w:numPr>
                        <w:spacing w:before="240" w:line="276" w:lineRule="auto"/>
                        <w:rPr>
                          <w:b/>
                        </w:rPr>
                      </w:pPr>
                      <w:r w:rsidRPr="000347E9">
                        <w:rPr>
                          <w:rFonts w:cs="Arial"/>
                          <w:b/>
                          <w:color w:val="FFFFFF" w:themeColor="background1"/>
                          <w:sz w:val="32"/>
                          <w:szCs w:val="22"/>
                        </w:rPr>
                        <w:t>3p</w:t>
                      </w:r>
                      <w:r w:rsidRPr="000347E9">
                        <w:rPr>
                          <w:rFonts w:cs="Arial"/>
                          <w:b/>
                          <w:color w:val="FFFFFF" w:themeColor="background1"/>
                          <w:sz w:val="36"/>
                          <w:szCs w:val="22"/>
                        </w:rPr>
                        <w:t xml:space="preserve"> </w:t>
                      </w:r>
                      <w:r w:rsidRPr="000347E9">
                        <w:rPr>
                          <w:rFonts w:cs="Arial"/>
                          <w:b/>
                          <w:sz w:val="22"/>
                          <w:szCs w:val="22"/>
                        </w:rPr>
                        <w:t>of ticket sales is paid in VAT.</w:t>
                      </w:r>
                    </w:p>
                  </w:txbxContent>
                </v:textbox>
                <w10:wrap type="square"/>
              </v:shape>
            </w:pict>
          </mc:Fallback>
        </mc:AlternateContent>
      </w:r>
      <w:r w:rsidRPr="00EF61B3">
        <w:rPr>
          <w:rFonts w:ascii="Arial" w:hAnsi="Arial" w:cs="Arial"/>
          <w:noProof/>
          <w:lang w:eastAsia="en-GB"/>
        </w:rPr>
        <w:drawing>
          <wp:anchor distT="0" distB="0" distL="114300" distR="114300" simplePos="0" relativeHeight="251663360" behindDoc="0" locked="0" layoutInCell="1" allowOverlap="1" wp14:anchorId="7BB63706" wp14:editId="1869C882">
            <wp:simplePos x="0" y="0"/>
            <wp:positionH relativeFrom="column">
              <wp:posOffset>-581025</wp:posOffset>
            </wp:positionH>
            <wp:positionV relativeFrom="paragraph">
              <wp:posOffset>210185</wp:posOffset>
            </wp:positionV>
            <wp:extent cx="2454275" cy="225425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454275" cy="2254250"/>
                    </a:xfrm>
                    <a:prstGeom prst="rect">
                      <a:avLst/>
                    </a:prstGeom>
                  </pic:spPr>
                </pic:pic>
              </a:graphicData>
            </a:graphic>
            <wp14:sizeRelH relativeFrom="margin">
              <wp14:pctWidth>0</wp14:pctWidth>
            </wp14:sizeRelH>
            <wp14:sizeRelV relativeFrom="margin">
              <wp14:pctHeight>0</wp14:pctHeight>
            </wp14:sizeRelV>
          </wp:anchor>
        </w:drawing>
      </w:r>
    </w:p>
    <w:p w:rsidR="006B6EFF" w:rsidRPr="00EF61B3" w:rsidRDefault="006B6EFF">
      <w:pPr>
        <w:rPr>
          <w:rFonts w:ascii="Arial" w:hAnsi="Arial" w:cs="Arial"/>
        </w:rPr>
      </w:pPr>
    </w:p>
    <w:p w:rsidR="006B6EFF" w:rsidRPr="000C6BB2" w:rsidRDefault="006B6EFF" w:rsidP="006B6EFF">
      <w:pPr>
        <w:pStyle w:val="Heading2"/>
        <w:rPr>
          <w:rFonts w:ascii="Arial" w:hAnsi="Arial" w:cs="Arial"/>
          <w:color w:val="D11B23"/>
          <w:sz w:val="28"/>
          <w:szCs w:val="22"/>
        </w:rPr>
      </w:pPr>
      <w:r w:rsidRPr="000C6BB2">
        <w:rPr>
          <w:rFonts w:ascii="Arial" w:hAnsi="Arial" w:cs="Arial"/>
          <w:color w:val="D11B23"/>
          <w:sz w:val="28"/>
          <w:szCs w:val="22"/>
        </w:rPr>
        <w:t>Is Powys County Council making money from the lottery?</w:t>
      </w:r>
    </w:p>
    <w:p w:rsidR="006B6EFF" w:rsidRPr="00EF61B3" w:rsidRDefault="006B6EFF" w:rsidP="006B6EFF">
      <w:pPr>
        <w:rPr>
          <w:rFonts w:ascii="Arial" w:hAnsi="Arial" w:cs="Arial"/>
        </w:rPr>
      </w:pPr>
      <w:r w:rsidRPr="00EF61B3">
        <w:rPr>
          <w:rFonts w:ascii="Arial" w:hAnsi="Arial" w:cs="Arial"/>
        </w:rPr>
        <w:t xml:space="preserve">None of the money generated from the Powys Lotto comes directly back to Powys County Council. Money received from people taking part is held by Gatherwell, our External Lottery Management Company, who directly administer funds to the good causes taking part (50p </w:t>
      </w:r>
      <w:r w:rsidRPr="00EF61B3">
        <w:rPr>
          <w:rFonts w:ascii="Arial" w:hAnsi="Arial" w:cs="Arial"/>
        </w:rPr>
        <w:lastRenderedPageBreak/>
        <w:t>from every £1) and lucky winners. Money held within the central fund (10p from every £1) will be allocated to a wide range of good causes within Powys who apply for support via a grant system.</w:t>
      </w:r>
    </w:p>
    <w:p w:rsidR="006B6EFF" w:rsidRPr="00EF61B3" w:rsidRDefault="006B6EFF" w:rsidP="006B6EFF">
      <w:pPr>
        <w:rPr>
          <w:rFonts w:ascii="Arial" w:hAnsi="Arial" w:cs="Arial"/>
        </w:rPr>
      </w:pPr>
      <w:r w:rsidRPr="00EF61B3">
        <w:rPr>
          <w:rFonts w:ascii="Arial" w:hAnsi="Arial" w:cs="Arial"/>
        </w:rPr>
        <w:t>With your support, Powys Lotto makes a real difference every week to the people of Powys.</w:t>
      </w:r>
    </w:p>
    <w:p w:rsidR="00345CFB" w:rsidRPr="000C6BB2" w:rsidRDefault="006B6EFF" w:rsidP="006B6EFF">
      <w:pPr>
        <w:pStyle w:val="Heading2"/>
        <w:rPr>
          <w:rFonts w:ascii="Arial" w:hAnsi="Arial" w:cs="Arial"/>
          <w:color w:val="D11B23"/>
          <w:sz w:val="28"/>
          <w:szCs w:val="22"/>
        </w:rPr>
      </w:pPr>
      <w:r w:rsidRPr="000C6BB2">
        <w:rPr>
          <w:rFonts w:ascii="Arial" w:hAnsi="Arial" w:cs="Arial"/>
          <w:color w:val="D11B23"/>
          <w:sz w:val="28"/>
          <w:szCs w:val="22"/>
        </w:rPr>
        <w:t>Do people actually win?</w:t>
      </w:r>
    </w:p>
    <w:p w:rsidR="006B6EFF" w:rsidRPr="00EF61B3" w:rsidRDefault="006B6EFF">
      <w:pPr>
        <w:rPr>
          <w:rFonts w:ascii="Arial" w:hAnsi="Arial" w:cs="Arial"/>
        </w:rPr>
      </w:pPr>
      <w:r w:rsidRPr="00EF61B3">
        <w:rPr>
          <w:rFonts w:ascii="Arial" w:hAnsi="Arial" w:cs="Arial"/>
        </w:rPr>
        <w:t>A full list of winners will be published each week on our lottery website. Winners will also be notified following the draw at 8pm each Saturday via email. Winnings can be claimed by the supporter online via their account or by calling the support line.</w:t>
      </w:r>
    </w:p>
    <w:p w:rsidR="006B6EFF" w:rsidRPr="00EF61B3" w:rsidRDefault="006B6EFF">
      <w:pPr>
        <w:rPr>
          <w:rFonts w:ascii="Arial" w:hAnsi="Arial" w:cs="Arial"/>
        </w:rPr>
      </w:pPr>
      <w:r w:rsidRPr="00EF61B3">
        <w:rPr>
          <w:rFonts w:ascii="Arial" w:hAnsi="Arial" w:cs="Arial"/>
        </w:rPr>
        <w:t>The £25,000 jackpot is insured</w:t>
      </w:r>
      <w:r w:rsidR="00E90535" w:rsidRPr="00EF61B3">
        <w:rPr>
          <w:rFonts w:ascii="Arial" w:hAnsi="Arial" w:cs="Arial"/>
        </w:rPr>
        <w:t>. That means even if a player wins in the first week or several people win at the same time, once verified, the jackpot will be paid out to each and every winner.</w:t>
      </w:r>
    </w:p>
    <w:p w:rsidR="00345CFB" w:rsidRPr="000C6BB2" w:rsidRDefault="00047B8B" w:rsidP="00047B8B">
      <w:pPr>
        <w:pStyle w:val="Heading2"/>
        <w:rPr>
          <w:rFonts w:ascii="Arial" w:hAnsi="Arial" w:cs="Arial"/>
          <w:color w:val="D11B23"/>
          <w:sz w:val="28"/>
          <w:szCs w:val="22"/>
        </w:rPr>
      </w:pPr>
      <w:r w:rsidRPr="000C6BB2">
        <w:rPr>
          <w:rFonts w:ascii="Arial" w:hAnsi="Arial" w:cs="Arial"/>
          <w:color w:val="D11B23"/>
          <w:sz w:val="28"/>
          <w:szCs w:val="22"/>
        </w:rPr>
        <w:t>Keeping people safe</w:t>
      </w:r>
    </w:p>
    <w:p w:rsidR="00047B8B" w:rsidRPr="00EF61B3" w:rsidRDefault="00E90535">
      <w:pPr>
        <w:rPr>
          <w:rFonts w:ascii="Arial" w:hAnsi="Arial" w:cs="Arial"/>
        </w:rPr>
      </w:pPr>
      <w:r w:rsidRPr="00EF61B3">
        <w:rPr>
          <w:rFonts w:ascii="Arial" w:hAnsi="Arial" w:cs="Arial"/>
        </w:rPr>
        <w:t xml:space="preserve">Powys County Council is committed to ensuring that all lottery activity is operated in a secure, fair and social responsible way, endorsing responsible gambling amongst its supporters. </w:t>
      </w:r>
      <w:r w:rsidR="00047B8B" w:rsidRPr="00EF61B3">
        <w:rPr>
          <w:rFonts w:ascii="Arial" w:hAnsi="Arial" w:cs="Arial"/>
        </w:rPr>
        <w:t>Although tightly regulated, the Gambling Commission view remote lotteries like the Powys Lotto as a low risk form of gambling. The license required to hold a lottery is the same as a raffle.</w:t>
      </w:r>
    </w:p>
    <w:p w:rsidR="00047B8B" w:rsidRPr="00EF61B3" w:rsidRDefault="00047B8B" w:rsidP="00047B8B">
      <w:pPr>
        <w:rPr>
          <w:rFonts w:ascii="Arial" w:hAnsi="Arial" w:cs="Arial"/>
        </w:rPr>
      </w:pPr>
      <w:r w:rsidRPr="00EF61B3">
        <w:rPr>
          <w:rFonts w:ascii="Arial" w:hAnsi="Arial" w:cs="Arial"/>
        </w:rPr>
        <w:t>Players have to be over 16 years of age to participate. The site requires all players to register for an account before they are able to purchase tickets and play the lottery which includes age verification via a date of birth.  There are strict guidelines in place to prevent the marketing lotteries to underage or vulnerable people. This includes the imagery we can use and where we can advertise. Powys County Council have worked to develop written policies to protect vulnerable people, meet social responsibility and anti-money laundering standards.</w:t>
      </w:r>
    </w:p>
    <w:p w:rsidR="00047B8B" w:rsidRPr="00EF61B3" w:rsidRDefault="00047B8B" w:rsidP="00047B8B">
      <w:pPr>
        <w:rPr>
          <w:rFonts w:ascii="Arial" w:hAnsi="Arial" w:cs="Arial"/>
        </w:rPr>
      </w:pPr>
      <w:r w:rsidRPr="00EF61B3">
        <w:rPr>
          <w:rFonts w:ascii="Arial" w:hAnsi="Arial" w:cs="Arial"/>
        </w:rPr>
        <w:t>Players can stop their subscription at any time. At the bottom of the website there are links to the Gambling Aware organisation for help if anyone needs it. There is no instant gratification with a lottery and all monies must be cleared before a ticket can be entered into a draw.</w:t>
      </w:r>
    </w:p>
    <w:p w:rsidR="00047B8B" w:rsidRPr="00EF61B3" w:rsidRDefault="00047B8B" w:rsidP="00047B8B">
      <w:pPr>
        <w:rPr>
          <w:rFonts w:ascii="Arial" w:hAnsi="Arial" w:cs="Arial"/>
        </w:rPr>
      </w:pPr>
      <w:r w:rsidRPr="00EF61B3">
        <w:rPr>
          <w:rFonts w:ascii="Arial" w:hAnsi="Arial" w:cs="Arial"/>
        </w:rPr>
        <w:t>Players are able to set up a self-exclusion agreement and the lottery will take reasonable steps to prevent further participation, including removing their name and details from any marketing databases. Safeguards are in place to ensure that ticket purchases are not excessive</w:t>
      </w:r>
    </w:p>
    <w:p w:rsidR="00345CFB" w:rsidRPr="000C6BB2" w:rsidRDefault="00E90535" w:rsidP="00E90535">
      <w:pPr>
        <w:pStyle w:val="Heading2"/>
        <w:rPr>
          <w:rFonts w:ascii="Arial" w:hAnsi="Arial" w:cs="Arial"/>
          <w:color w:val="D11B23"/>
          <w:sz w:val="28"/>
          <w:szCs w:val="22"/>
        </w:rPr>
      </w:pPr>
      <w:r w:rsidRPr="000C6BB2">
        <w:rPr>
          <w:rFonts w:ascii="Arial" w:hAnsi="Arial" w:cs="Arial"/>
          <w:color w:val="D11B23"/>
          <w:sz w:val="28"/>
          <w:szCs w:val="22"/>
        </w:rPr>
        <w:t>How does it work for good causes?</w:t>
      </w:r>
    </w:p>
    <w:p w:rsidR="00E90535" w:rsidRPr="00EF61B3" w:rsidRDefault="00E90535" w:rsidP="00E90535">
      <w:pPr>
        <w:rPr>
          <w:rFonts w:ascii="Arial" w:hAnsi="Arial" w:cs="Arial"/>
        </w:rPr>
      </w:pPr>
      <w:r w:rsidRPr="00EF61B3">
        <w:rPr>
          <w:rFonts w:ascii="Arial" w:hAnsi="Arial" w:cs="Arial"/>
        </w:rPr>
        <w:t xml:space="preserve">We want as many good causes in Powys to take part but as they will be joining under our gambling licence, we have to ensure certain criteria are met. </w:t>
      </w:r>
    </w:p>
    <w:p w:rsidR="00E90535" w:rsidRPr="00EF61B3" w:rsidRDefault="00E90535" w:rsidP="00E90535">
      <w:pPr>
        <w:rPr>
          <w:rFonts w:ascii="Arial" w:hAnsi="Arial" w:cs="Arial"/>
        </w:rPr>
      </w:pPr>
      <w:r w:rsidRPr="00EF61B3">
        <w:rPr>
          <w:rFonts w:ascii="Arial" w:hAnsi="Arial" w:cs="Arial"/>
        </w:rPr>
        <w:t>This includes being based in Powys and providing activities and services which benefit residents of Powys.</w:t>
      </w:r>
    </w:p>
    <w:p w:rsidR="00E90535" w:rsidRPr="00EF61B3" w:rsidRDefault="00E90535" w:rsidP="00E90535">
      <w:pPr>
        <w:rPr>
          <w:rFonts w:ascii="Arial" w:hAnsi="Arial" w:cs="Arial"/>
        </w:rPr>
      </w:pPr>
      <w:r w:rsidRPr="00EF61B3">
        <w:rPr>
          <w:rFonts w:ascii="Arial" w:hAnsi="Arial" w:cs="Arial"/>
        </w:rPr>
        <w:t>Joining is easy and free. Good causes will be provided with marketing materials to help promote the Lottery to their supporters and will receive 50% of all ticket sales from your page on the Powys website. All funds will be transferred into the cause bank account every month. There is no fee or additional costs to causes – all they need to do is encourage supporters to take part.</w:t>
      </w:r>
    </w:p>
    <w:p w:rsidR="00345CFB" w:rsidRPr="000C6BB2" w:rsidRDefault="00E90535">
      <w:pPr>
        <w:rPr>
          <w:rFonts w:ascii="Arial" w:hAnsi="Arial" w:cs="Arial"/>
          <w:color w:val="6A317F"/>
        </w:rPr>
      </w:pPr>
      <w:r w:rsidRPr="000C6BB2">
        <w:rPr>
          <w:rFonts w:ascii="Arial" w:hAnsi="Arial" w:cs="Arial"/>
          <w:b/>
          <w:color w:val="6A317F"/>
        </w:rPr>
        <w:t>We are there to support you every step of the way</w:t>
      </w:r>
    </w:p>
    <w:sectPr w:rsidR="00345CFB" w:rsidRPr="000C6BB2" w:rsidSect="00DA6884">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D6439"/>
    <w:multiLevelType w:val="hybridMultilevel"/>
    <w:tmpl w:val="4F6EB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FB"/>
    <w:rsid w:val="000347E9"/>
    <w:rsid w:val="00047B8B"/>
    <w:rsid w:val="000C6BB2"/>
    <w:rsid w:val="000E72DE"/>
    <w:rsid w:val="00187B3D"/>
    <w:rsid w:val="00345CFB"/>
    <w:rsid w:val="006B6EFF"/>
    <w:rsid w:val="00CC3DDE"/>
    <w:rsid w:val="00DA6884"/>
    <w:rsid w:val="00E90535"/>
    <w:rsid w:val="00EF61B3"/>
    <w:rsid w:val="00F74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0C7C7"/>
  <w15:chartTrackingRefBased/>
  <w15:docId w15:val="{C281578D-4D85-4291-BBE1-22BE1F97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47B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7B8B"/>
    <w:rPr>
      <w:rFonts w:ascii="Times New Roman" w:hAnsi="Times New Roman" w:cs="Times New Roman"/>
      <w:sz w:val="24"/>
      <w:szCs w:val="24"/>
    </w:rPr>
  </w:style>
  <w:style w:type="paragraph" w:styleId="ListParagraph">
    <w:name w:val="List Paragraph"/>
    <w:basedOn w:val="Normal"/>
    <w:link w:val="ListParagraphChar"/>
    <w:uiPriority w:val="34"/>
    <w:qFormat/>
    <w:rsid w:val="00047B8B"/>
    <w:pPr>
      <w:spacing w:after="0" w:line="240" w:lineRule="auto"/>
      <w:ind w:left="720"/>
      <w:contextualSpacing/>
    </w:pPr>
    <w:rPr>
      <w:rFonts w:ascii="Arial" w:eastAsia="Times New Roman" w:hAnsi="Arial" w:cs="Times New Roman"/>
      <w:sz w:val="24"/>
      <w:szCs w:val="24"/>
      <w:lang w:eastAsia="en-GB"/>
    </w:rPr>
  </w:style>
  <w:style w:type="character" w:customStyle="1" w:styleId="ListParagraphChar">
    <w:name w:val="List Paragraph Char"/>
    <w:link w:val="ListParagraph"/>
    <w:uiPriority w:val="34"/>
    <w:rsid w:val="00047B8B"/>
    <w:rPr>
      <w:rFonts w:ascii="Arial" w:eastAsia="Times New Roman" w:hAnsi="Arial" w:cs="Times New Roman"/>
      <w:sz w:val="24"/>
      <w:szCs w:val="24"/>
      <w:lang w:eastAsia="en-GB"/>
    </w:rPr>
  </w:style>
  <w:style w:type="character" w:customStyle="1" w:styleId="Heading2Char">
    <w:name w:val="Heading 2 Char"/>
    <w:basedOn w:val="DefaultParagraphFont"/>
    <w:link w:val="Heading2"/>
    <w:uiPriority w:val="9"/>
    <w:rsid w:val="00047B8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098696">
      <w:bodyDiv w:val="1"/>
      <w:marLeft w:val="0"/>
      <w:marRight w:val="0"/>
      <w:marTop w:val="0"/>
      <w:marBottom w:val="0"/>
      <w:divBdr>
        <w:top w:val="none" w:sz="0" w:space="0" w:color="auto"/>
        <w:left w:val="none" w:sz="0" w:space="0" w:color="auto"/>
        <w:bottom w:val="none" w:sz="0" w:space="0" w:color="auto"/>
        <w:right w:val="none" w:sz="0" w:space="0" w:color="auto"/>
      </w:divBdr>
    </w:div>
    <w:div w:id="76974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NUL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Cerena Ashwell</dc:creator>
  <cp:keywords/>
  <dc:description/>
  <cp:lastModifiedBy>Sarah Fenwick</cp:lastModifiedBy>
  <cp:revision>3</cp:revision>
  <dcterms:created xsi:type="dcterms:W3CDTF">2019-06-04T14:17:00Z</dcterms:created>
  <dcterms:modified xsi:type="dcterms:W3CDTF">2019-06-28T12:12:00Z</dcterms:modified>
</cp:coreProperties>
</file>