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C9ED" w14:textId="2667763B" w:rsidR="00343C11" w:rsidRPr="00CA21C5" w:rsidRDefault="00343C11" w:rsidP="00343C11">
      <w:pPr>
        <w:ind w:left="720" w:hanging="360"/>
        <w:jc w:val="center"/>
        <w:rPr>
          <w:rFonts w:ascii="Arial" w:hAnsi="Arial" w:cs="Arial"/>
          <w:b/>
          <w:bCs/>
          <w:sz w:val="28"/>
          <w:szCs w:val="28"/>
          <w:u w:val="single"/>
        </w:rPr>
      </w:pPr>
      <w:r w:rsidRPr="00CA21C5">
        <w:rPr>
          <w:rFonts w:ascii="Arial" w:hAnsi="Arial" w:cs="Arial"/>
          <w:b/>
          <w:bCs/>
          <w:sz w:val="28"/>
          <w:szCs w:val="28"/>
          <w:u w:val="single"/>
        </w:rPr>
        <w:t>Annual Statement on Research Integrity Activity 2020-2021</w:t>
      </w:r>
    </w:p>
    <w:p w14:paraId="2EBC5DB0" w14:textId="62B9CFA6" w:rsidR="00343C11" w:rsidRPr="00CA21C5" w:rsidRDefault="00343C11" w:rsidP="00343C11">
      <w:pPr>
        <w:pStyle w:val="ListParagraph"/>
        <w:rPr>
          <w:rFonts w:ascii="Arial" w:eastAsia="Times New Roman" w:hAnsi="Arial" w:cs="Arial"/>
        </w:rPr>
      </w:pPr>
    </w:p>
    <w:p w14:paraId="5770A02E" w14:textId="4AC0F6C8" w:rsidR="008F3A39" w:rsidRPr="00CA21C5" w:rsidRDefault="008F3A39" w:rsidP="008F3A39">
      <w:pPr>
        <w:pStyle w:val="ListParagraph"/>
        <w:numPr>
          <w:ilvl w:val="0"/>
          <w:numId w:val="3"/>
        </w:numPr>
        <w:rPr>
          <w:rFonts w:ascii="Arial" w:eastAsia="Times New Roman" w:hAnsi="Arial" w:cs="Arial"/>
          <w:b/>
          <w:bCs/>
        </w:rPr>
      </w:pPr>
      <w:r w:rsidRPr="00CA21C5">
        <w:rPr>
          <w:rFonts w:ascii="Arial" w:eastAsia="Times New Roman" w:hAnsi="Arial" w:cs="Arial"/>
          <w:b/>
          <w:bCs/>
          <w:sz w:val="24"/>
          <w:szCs w:val="24"/>
        </w:rPr>
        <w:t>Introduction</w:t>
      </w:r>
      <w:r w:rsidRPr="00CA21C5">
        <w:rPr>
          <w:rFonts w:ascii="Arial" w:eastAsia="Times New Roman" w:hAnsi="Arial" w:cs="Arial"/>
          <w:b/>
          <w:bCs/>
        </w:rPr>
        <w:t xml:space="preserve"> </w:t>
      </w:r>
    </w:p>
    <w:p w14:paraId="6EA83265" w14:textId="77777777" w:rsidR="00343C11" w:rsidRPr="00CA21C5" w:rsidRDefault="00343C11" w:rsidP="00343C11">
      <w:pPr>
        <w:pStyle w:val="ListParagraph"/>
        <w:rPr>
          <w:rFonts w:ascii="Arial" w:eastAsia="Times New Roman" w:hAnsi="Arial" w:cs="Arial"/>
        </w:rPr>
      </w:pPr>
    </w:p>
    <w:p w14:paraId="4DF35592" w14:textId="5DBFD145" w:rsidR="00B12B16" w:rsidRPr="00CA21C5" w:rsidRDefault="00AC0F09" w:rsidP="009C0604">
      <w:pPr>
        <w:spacing w:line="23" w:lineRule="atLeast"/>
        <w:rPr>
          <w:rFonts w:ascii="Arial" w:hAnsi="Arial" w:cs="Arial"/>
        </w:rPr>
      </w:pPr>
      <w:r>
        <w:rPr>
          <w:rFonts w:ascii="Arial" w:hAnsi="Arial" w:cs="Arial"/>
        </w:rPr>
        <w:t>Northumbria</w:t>
      </w:r>
      <w:r w:rsidR="007448F5" w:rsidRPr="00CA21C5">
        <w:rPr>
          <w:rFonts w:ascii="Arial" w:hAnsi="Arial" w:cs="Arial"/>
        </w:rPr>
        <w:t xml:space="preserve"> University recognises that the pursuit of excellent research requires the maintenance of the highest standards of integrity and ethics and the fulfilment of our responsibilities to researchers, participants in research, research users and the wider community. Therefore, the University supports, and is committed to upholding, the principles set out in the </w:t>
      </w:r>
      <w:hyperlink r:id="rId11" w:history="1">
        <w:r w:rsidR="007448F5" w:rsidRPr="00CA21C5">
          <w:rPr>
            <w:rStyle w:val="Hyperlink"/>
            <w:rFonts w:ascii="Arial" w:hAnsi="Arial" w:cs="Arial"/>
          </w:rPr>
          <w:t>Concordat to Support Research Integrity</w:t>
        </w:r>
      </w:hyperlink>
      <w:r w:rsidR="007448F5" w:rsidRPr="00CA21C5">
        <w:rPr>
          <w:rFonts w:ascii="Arial" w:eastAsiaTheme="minorEastAsia" w:hAnsi="Arial" w:cs="Arial"/>
          <w:lang w:val="en-US"/>
        </w:rPr>
        <w:t xml:space="preserve">. </w:t>
      </w:r>
      <w:r w:rsidR="00343C11" w:rsidRPr="00CA21C5">
        <w:rPr>
          <w:rFonts w:ascii="Arial" w:hAnsi="Arial" w:cs="Arial"/>
        </w:rPr>
        <w:t>A</w:t>
      </w:r>
      <w:r w:rsidR="00F74482" w:rsidRPr="00CA21C5">
        <w:rPr>
          <w:rFonts w:ascii="Arial" w:hAnsi="Arial" w:cs="Arial"/>
        </w:rPr>
        <w:t>n</w:t>
      </w:r>
      <w:r w:rsidR="006A5418" w:rsidRPr="00CA21C5">
        <w:rPr>
          <w:rFonts w:ascii="Arial" w:hAnsi="Arial" w:cs="Arial"/>
        </w:rPr>
        <w:t xml:space="preserve"> integral part of that </w:t>
      </w:r>
      <w:r w:rsidR="00F74482" w:rsidRPr="00CA21C5">
        <w:rPr>
          <w:rFonts w:ascii="Arial" w:hAnsi="Arial" w:cs="Arial"/>
        </w:rPr>
        <w:t>obligation</w:t>
      </w:r>
      <w:r w:rsidR="006A5418" w:rsidRPr="00CA21C5">
        <w:rPr>
          <w:rFonts w:ascii="Arial" w:hAnsi="Arial" w:cs="Arial"/>
        </w:rPr>
        <w:t xml:space="preserve"> is the </w:t>
      </w:r>
      <w:r w:rsidR="00B12B16" w:rsidRPr="00CA21C5">
        <w:rPr>
          <w:rFonts w:ascii="Arial" w:hAnsi="Arial" w:cs="Arial"/>
        </w:rPr>
        <w:t>presentation</w:t>
      </w:r>
      <w:r w:rsidR="006A5418" w:rsidRPr="00CA21C5">
        <w:rPr>
          <w:rFonts w:ascii="Arial" w:hAnsi="Arial" w:cs="Arial"/>
        </w:rPr>
        <w:t xml:space="preserve"> of an</w:t>
      </w:r>
      <w:r w:rsidR="00343C11" w:rsidRPr="00CA21C5">
        <w:rPr>
          <w:rFonts w:ascii="Arial" w:hAnsi="Arial" w:cs="Arial"/>
        </w:rPr>
        <w:t xml:space="preserve"> annual statement on </w:t>
      </w:r>
      <w:r w:rsidR="00F74482" w:rsidRPr="00CA21C5">
        <w:rPr>
          <w:rFonts w:ascii="Arial" w:hAnsi="Arial" w:cs="Arial"/>
        </w:rPr>
        <w:t>r</w:t>
      </w:r>
      <w:r w:rsidR="00343C11" w:rsidRPr="00CA21C5">
        <w:rPr>
          <w:rFonts w:ascii="Arial" w:hAnsi="Arial" w:cs="Arial"/>
        </w:rPr>
        <w:t xml:space="preserve">esearch </w:t>
      </w:r>
      <w:r w:rsidR="00F74482" w:rsidRPr="00CA21C5">
        <w:rPr>
          <w:rFonts w:ascii="Arial" w:hAnsi="Arial" w:cs="Arial"/>
        </w:rPr>
        <w:t>i</w:t>
      </w:r>
      <w:r w:rsidR="00343C11" w:rsidRPr="00CA21C5">
        <w:rPr>
          <w:rFonts w:ascii="Arial" w:hAnsi="Arial" w:cs="Arial"/>
        </w:rPr>
        <w:t xml:space="preserve">ntegrity to the Board of </w:t>
      </w:r>
      <w:r w:rsidR="008F3A39" w:rsidRPr="00CA21C5">
        <w:rPr>
          <w:rFonts w:ascii="Arial" w:hAnsi="Arial" w:cs="Arial"/>
        </w:rPr>
        <w:t>Governors</w:t>
      </w:r>
      <w:r w:rsidR="00343C11" w:rsidRPr="00CA21C5">
        <w:rPr>
          <w:rFonts w:ascii="Arial" w:hAnsi="Arial" w:cs="Arial"/>
        </w:rPr>
        <w:t xml:space="preserve"> </w:t>
      </w:r>
      <w:r w:rsidR="008F3A39" w:rsidRPr="00CA21C5">
        <w:rPr>
          <w:rFonts w:ascii="Arial" w:hAnsi="Arial" w:cs="Arial"/>
        </w:rPr>
        <w:t>for</w:t>
      </w:r>
      <w:r w:rsidR="009F326B" w:rsidRPr="00CA21C5">
        <w:rPr>
          <w:rFonts w:ascii="Arial" w:hAnsi="Arial" w:cs="Arial"/>
        </w:rPr>
        <w:t xml:space="preserve"> their</w:t>
      </w:r>
      <w:r w:rsidR="008F3A39" w:rsidRPr="00CA21C5">
        <w:rPr>
          <w:rFonts w:ascii="Arial" w:hAnsi="Arial" w:cs="Arial"/>
        </w:rPr>
        <w:t xml:space="preserve"> review and approval</w:t>
      </w:r>
      <w:r w:rsidR="00F52526" w:rsidRPr="00CA21C5">
        <w:rPr>
          <w:rFonts w:ascii="Arial" w:hAnsi="Arial" w:cs="Arial"/>
        </w:rPr>
        <w:t xml:space="preserve">. </w:t>
      </w:r>
      <w:r w:rsidR="00F702A4" w:rsidRPr="00CA21C5">
        <w:rPr>
          <w:rFonts w:ascii="Arial" w:eastAsia="Arial" w:hAnsi="Arial" w:cs="Arial"/>
          <w:lang w:val="en-US"/>
        </w:rPr>
        <w:t xml:space="preserve">Compiling the annual statement offers a framework to evaluate our progress against the Concordat’s commitments, and this year we have been able to </w:t>
      </w:r>
      <w:proofErr w:type="spellStart"/>
      <w:r w:rsidR="00F702A4" w:rsidRPr="00CA21C5">
        <w:rPr>
          <w:rFonts w:ascii="Arial" w:eastAsia="Arial" w:hAnsi="Arial" w:cs="Arial"/>
          <w:lang w:val="en-US"/>
        </w:rPr>
        <w:t>utili</w:t>
      </w:r>
      <w:r w:rsidR="00904EAB">
        <w:rPr>
          <w:rFonts w:ascii="Arial" w:eastAsia="Arial" w:hAnsi="Arial" w:cs="Arial"/>
          <w:lang w:val="en-US"/>
        </w:rPr>
        <w:t>s</w:t>
      </w:r>
      <w:r w:rsidR="00F702A4" w:rsidRPr="00CA21C5">
        <w:rPr>
          <w:rFonts w:ascii="Arial" w:eastAsia="Arial" w:hAnsi="Arial" w:cs="Arial"/>
          <w:lang w:val="en-US"/>
        </w:rPr>
        <w:t>e</w:t>
      </w:r>
      <w:proofErr w:type="spellEnd"/>
      <w:r w:rsidR="00F702A4" w:rsidRPr="00CA21C5">
        <w:rPr>
          <w:rFonts w:ascii="Arial" w:eastAsia="Arial" w:hAnsi="Arial" w:cs="Arial"/>
          <w:lang w:val="en-US"/>
        </w:rPr>
        <w:t xml:space="preserve"> the updated UK R</w:t>
      </w:r>
      <w:r w:rsidR="00AE6BC4">
        <w:rPr>
          <w:rFonts w:ascii="Arial" w:eastAsia="Arial" w:hAnsi="Arial" w:cs="Arial"/>
          <w:lang w:val="en-US"/>
        </w:rPr>
        <w:t xml:space="preserve">esearch </w:t>
      </w:r>
      <w:r w:rsidR="00786A06" w:rsidRPr="00CA21C5">
        <w:rPr>
          <w:rFonts w:ascii="Arial" w:eastAsia="Arial" w:hAnsi="Arial" w:cs="Arial"/>
          <w:lang w:val="en-US"/>
        </w:rPr>
        <w:t>I</w:t>
      </w:r>
      <w:r w:rsidR="00786A06">
        <w:rPr>
          <w:rFonts w:ascii="Arial" w:eastAsia="Arial" w:hAnsi="Arial" w:cs="Arial"/>
          <w:lang w:val="en-US"/>
        </w:rPr>
        <w:t>ntegrity Office (UKRIO)</w:t>
      </w:r>
      <w:r w:rsidR="00F702A4" w:rsidRPr="00CA21C5">
        <w:rPr>
          <w:rFonts w:ascii="Arial" w:eastAsia="Arial" w:hAnsi="Arial" w:cs="Arial"/>
          <w:lang w:val="en-US"/>
        </w:rPr>
        <w:t xml:space="preserve"> Self-Assessment Tool</w:t>
      </w:r>
      <w:r w:rsidR="00B12B16" w:rsidRPr="00CA21C5">
        <w:rPr>
          <w:rFonts w:ascii="Arial" w:hAnsi="Arial" w:cs="Arial"/>
        </w:rPr>
        <w:t xml:space="preserve">. </w:t>
      </w:r>
    </w:p>
    <w:p w14:paraId="73AA9368" w14:textId="1B728BF9" w:rsidR="008042A4" w:rsidRPr="00CA21C5" w:rsidRDefault="00B12B16" w:rsidP="008042A4">
      <w:pPr>
        <w:widowControl w:val="0"/>
        <w:autoSpaceDE w:val="0"/>
        <w:autoSpaceDN w:val="0"/>
        <w:spacing w:after="0" w:line="240" w:lineRule="auto"/>
        <w:contextualSpacing/>
        <w:rPr>
          <w:rFonts w:ascii="Arial" w:eastAsiaTheme="minorEastAsia" w:hAnsi="Arial" w:cs="Arial"/>
          <w:lang w:val="en-US"/>
        </w:rPr>
      </w:pPr>
      <w:r w:rsidRPr="00CA21C5">
        <w:rPr>
          <w:rFonts w:ascii="Arial" w:hAnsi="Arial" w:cs="Arial"/>
        </w:rPr>
        <w:t>This is the 8</w:t>
      </w:r>
      <w:r w:rsidRPr="00CA21C5">
        <w:rPr>
          <w:rFonts w:ascii="Arial" w:hAnsi="Arial" w:cs="Arial"/>
          <w:vertAlign w:val="superscript"/>
        </w:rPr>
        <w:t>th</w:t>
      </w:r>
      <w:r w:rsidRPr="00CA21C5">
        <w:rPr>
          <w:rFonts w:ascii="Arial" w:hAnsi="Arial" w:cs="Arial"/>
        </w:rPr>
        <w:t xml:space="preserve"> annual statement published by Northumbria University and covers the academic year 1 September 2020, to 31 August 2021. </w:t>
      </w:r>
      <w:r w:rsidR="00D77122" w:rsidRPr="00CA21C5">
        <w:rPr>
          <w:rFonts w:ascii="Arial" w:hAnsi="Arial" w:cs="Arial"/>
        </w:rPr>
        <w:t xml:space="preserve">The annual statement will be </w:t>
      </w:r>
      <w:r w:rsidR="007C5C62" w:rsidRPr="00CA21C5">
        <w:rPr>
          <w:rFonts w:ascii="Arial" w:hAnsi="Arial" w:cs="Arial"/>
        </w:rPr>
        <w:t xml:space="preserve">published on the </w:t>
      </w:r>
      <w:r w:rsidR="00E4684A" w:rsidRPr="00CA21C5">
        <w:rPr>
          <w:rFonts w:ascii="Arial" w:hAnsi="Arial" w:cs="Arial"/>
        </w:rPr>
        <w:t>University’s</w:t>
      </w:r>
      <w:r w:rsidR="007C5C62" w:rsidRPr="00CA21C5">
        <w:rPr>
          <w:rFonts w:ascii="Arial" w:hAnsi="Arial" w:cs="Arial"/>
        </w:rPr>
        <w:t xml:space="preserve"> </w:t>
      </w:r>
      <w:r w:rsidR="00320C38" w:rsidRPr="00CA21C5">
        <w:rPr>
          <w:rFonts w:ascii="Arial" w:hAnsi="Arial" w:cs="Arial"/>
        </w:rPr>
        <w:t xml:space="preserve">Research Ethics and Integrity </w:t>
      </w:r>
      <w:hyperlink r:id="rId12" w:history="1">
        <w:r w:rsidR="00E4684A" w:rsidRPr="00CA21C5">
          <w:rPr>
            <w:rStyle w:val="Hyperlink"/>
            <w:rFonts w:ascii="Arial" w:hAnsi="Arial" w:cs="Arial"/>
          </w:rPr>
          <w:t>web</w:t>
        </w:r>
        <w:r w:rsidR="00320C38" w:rsidRPr="00CA21C5">
          <w:rPr>
            <w:rStyle w:val="Hyperlink"/>
            <w:rFonts w:ascii="Arial" w:hAnsi="Arial" w:cs="Arial"/>
          </w:rPr>
          <w:t>pages</w:t>
        </w:r>
      </w:hyperlink>
      <w:r w:rsidR="007C5C62" w:rsidRPr="00CA21C5">
        <w:rPr>
          <w:rFonts w:ascii="Arial" w:hAnsi="Arial" w:cs="Arial"/>
        </w:rPr>
        <w:t xml:space="preserve"> for accountability</w:t>
      </w:r>
      <w:r w:rsidR="009F326B" w:rsidRPr="00CA21C5">
        <w:rPr>
          <w:rFonts w:ascii="Arial" w:hAnsi="Arial" w:cs="Arial"/>
        </w:rPr>
        <w:t>,</w:t>
      </w:r>
      <w:r w:rsidR="007C5C62" w:rsidRPr="00CA21C5">
        <w:rPr>
          <w:rFonts w:ascii="Arial" w:hAnsi="Arial" w:cs="Arial"/>
        </w:rPr>
        <w:t xml:space="preserve"> and assurance on activities taken to support research integrity</w:t>
      </w:r>
      <w:r w:rsidR="009F326B" w:rsidRPr="00CA21C5">
        <w:rPr>
          <w:rFonts w:ascii="Arial" w:hAnsi="Arial" w:cs="Arial"/>
        </w:rPr>
        <w:t>;</w:t>
      </w:r>
      <w:r w:rsidR="007C5C62" w:rsidRPr="00CA21C5">
        <w:rPr>
          <w:rFonts w:ascii="Arial" w:hAnsi="Arial" w:cs="Arial"/>
        </w:rPr>
        <w:t xml:space="preserve"> and in compliance with the </w:t>
      </w:r>
      <w:r w:rsidR="00E4684A" w:rsidRPr="00CA21C5">
        <w:rPr>
          <w:rFonts w:ascii="Arial" w:hAnsi="Arial" w:cs="Arial"/>
        </w:rPr>
        <w:t xml:space="preserve">requirements </w:t>
      </w:r>
      <w:r w:rsidR="007C5C62" w:rsidRPr="00CA21C5">
        <w:rPr>
          <w:rFonts w:ascii="Arial" w:hAnsi="Arial" w:cs="Arial"/>
        </w:rPr>
        <w:t xml:space="preserve">of the </w:t>
      </w:r>
      <w:r w:rsidR="00E4684A" w:rsidRPr="00CA21C5">
        <w:rPr>
          <w:rFonts w:ascii="Arial" w:hAnsi="Arial" w:cs="Arial"/>
        </w:rPr>
        <w:t>Concordat to Support Research Integrity.</w:t>
      </w:r>
      <w:r w:rsidR="008042A4" w:rsidRPr="00CA21C5">
        <w:rPr>
          <w:rFonts w:ascii="Arial" w:eastAsiaTheme="minorEastAsia" w:hAnsi="Arial" w:cs="Arial"/>
          <w:lang w:val="en-US"/>
        </w:rPr>
        <w:t xml:space="preserve"> The PVC (Research) has formal responsibility for research integrity within the University and is Chair of Research Ethics Committee. The PVC (Research) is responsible for providing academic leadership on research ethics and integrity. Our publicly facing </w:t>
      </w:r>
      <w:hyperlink r:id="rId13" w:history="1">
        <w:r w:rsidR="008042A4" w:rsidRPr="00CA21C5">
          <w:rPr>
            <w:rFonts w:ascii="Arial" w:eastAsiaTheme="minorEastAsia" w:hAnsi="Arial" w:cs="Arial"/>
            <w:lang w:val="en-US"/>
          </w:rPr>
          <w:t>webpages</w:t>
        </w:r>
      </w:hyperlink>
      <w:r w:rsidR="008042A4" w:rsidRPr="00CA21C5">
        <w:rPr>
          <w:rFonts w:ascii="Arial" w:eastAsiaTheme="minorEastAsia" w:hAnsi="Arial" w:cs="Arial"/>
          <w:lang w:val="en-US"/>
        </w:rPr>
        <w:t xml:space="preserve"> make clear that the PVC (Research) is the first point of contact for anyone with concerns or questions regarding research integrity and research misconduct at Northumbria and contact details are provided. </w:t>
      </w:r>
    </w:p>
    <w:p w14:paraId="2D408362" w14:textId="71E5E441" w:rsidR="00436C31" w:rsidRPr="00CA21C5" w:rsidRDefault="00436C31" w:rsidP="009C0604">
      <w:pPr>
        <w:spacing w:line="23" w:lineRule="atLeast"/>
        <w:rPr>
          <w:rFonts w:ascii="Arial" w:hAnsi="Arial" w:cs="Arial"/>
        </w:rPr>
      </w:pPr>
    </w:p>
    <w:p w14:paraId="7BD166F4" w14:textId="543EB584" w:rsidR="009C0604" w:rsidRPr="00CA21C5" w:rsidRDefault="009E759A" w:rsidP="009C0604">
      <w:pPr>
        <w:spacing w:line="23" w:lineRule="atLeast"/>
        <w:rPr>
          <w:rFonts w:ascii="Arial" w:hAnsi="Arial" w:cs="Arial"/>
        </w:rPr>
      </w:pPr>
      <w:r w:rsidRPr="00CA21C5">
        <w:rPr>
          <w:rFonts w:ascii="Arial" w:hAnsi="Arial" w:cs="Arial"/>
        </w:rPr>
        <w:t>I</w:t>
      </w:r>
      <w:r w:rsidR="009C0604" w:rsidRPr="00CA21C5">
        <w:rPr>
          <w:rFonts w:ascii="Arial" w:hAnsi="Arial" w:cs="Arial"/>
        </w:rPr>
        <w:t xml:space="preserve">n summary </w:t>
      </w:r>
      <w:r w:rsidRPr="00CA21C5">
        <w:rPr>
          <w:rFonts w:ascii="Arial" w:hAnsi="Arial" w:cs="Arial"/>
        </w:rPr>
        <w:t>the annual statement provides</w:t>
      </w:r>
      <w:r w:rsidR="009C0604" w:rsidRPr="00CA21C5">
        <w:rPr>
          <w:rFonts w:ascii="Arial" w:hAnsi="Arial" w:cs="Arial"/>
        </w:rPr>
        <w:t xml:space="preserve">: </w:t>
      </w:r>
    </w:p>
    <w:p w14:paraId="2B6791CF" w14:textId="51C1BC05" w:rsidR="009C0604" w:rsidRPr="00CA21C5" w:rsidRDefault="009C0604" w:rsidP="003E743F">
      <w:pPr>
        <w:numPr>
          <w:ilvl w:val="0"/>
          <w:numId w:val="12"/>
        </w:numPr>
        <w:autoSpaceDE w:val="0"/>
        <w:autoSpaceDN w:val="0"/>
        <w:spacing w:after="0" w:line="23" w:lineRule="atLeast"/>
        <w:rPr>
          <w:rFonts w:ascii="Arial" w:hAnsi="Arial" w:cs="Arial"/>
          <w:lang w:eastAsia="en-GB"/>
        </w:rPr>
      </w:pPr>
      <w:r w:rsidRPr="00CA21C5">
        <w:rPr>
          <w:rFonts w:ascii="Arial" w:hAnsi="Arial" w:cs="Arial"/>
          <w:lang w:eastAsia="en-GB"/>
        </w:rPr>
        <w:t>A description of actions and activities that have been undertaken to support and strengthen understanding and application of research ethics and integrity.</w:t>
      </w:r>
    </w:p>
    <w:p w14:paraId="3F516CB8" w14:textId="4C28396F" w:rsidR="009C0604" w:rsidRPr="00CA21C5" w:rsidRDefault="009C0604" w:rsidP="003E743F">
      <w:pPr>
        <w:numPr>
          <w:ilvl w:val="0"/>
          <w:numId w:val="12"/>
        </w:numPr>
        <w:autoSpaceDE w:val="0"/>
        <w:autoSpaceDN w:val="0"/>
        <w:spacing w:after="0" w:line="23" w:lineRule="atLeast"/>
        <w:rPr>
          <w:rFonts w:ascii="Arial" w:hAnsi="Arial" w:cs="Arial"/>
          <w:lang w:eastAsia="en-GB"/>
        </w:rPr>
      </w:pPr>
      <w:r w:rsidRPr="00CA21C5">
        <w:rPr>
          <w:rFonts w:ascii="Arial" w:hAnsi="Arial" w:cs="Arial"/>
          <w:lang w:eastAsia="en-GB"/>
        </w:rPr>
        <w:t xml:space="preserve">Assurance that the processes in place for dealing with allegations of </w:t>
      </w:r>
      <w:r w:rsidR="004E5F9F" w:rsidRPr="00CA21C5">
        <w:rPr>
          <w:rFonts w:ascii="Arial" w:hAnsi="Arial" w:cs="Arial"/>
          <w:lang w:eastAsia="en-GB"/>
        </w:rPr>
        <w:t xml:space="preserve">research </w:t>
      </w:r>
      <w:r w:rsidRPr="00CA21C5">
        <w:rPr>
          <w:rFonts w:ascii="Arial" w:hAnsi="Arial" w:cs="Arial"/>
          <w:lang w:eastAsia="en-GB"/>
        </w:rPr>
        <w:t>misconduct are transparent, robust, and fair, and continue to be appropriate to the needs of the organisation.</w:t>
      </w:r>
    </w:p>
    <w:p w14:paraId="1953DB2A" w14:textId="043F2031" w:rsidR="005E40FD" w:rsidRPr="00CA21C5" w:rsidRDefault="009C0604" w:rsidP="00343C11">
      <w:pPr>
        <w:numPr>
          <w:ilvl w:val="0"/>
          <w:numId w:val="12"/>
        </w:numPr>
        <w:autoSpaceDE w:val="0"/>
        <w:autoSpaceDN w:val="0"/>
        <w:spacing w:after="0" w:line="23" w:lineRule="atLeast"/>
        <w:rPr>
          <w:rFonts w:ascii="Arial" w:hAnsi="Arial" w:cs="Arial"/>
          <w:lang w:eastAsia="en-GB"/>
        </w:rPr>
      </w:pPr>
      <w:r w:rsidRPr="00CA21C5">
        <w:rPr>
          <w:rFonts w:ascii="Arial" w:hAnsi="Arial" w:cs="Arial"/>
          <w:lang w:eastAsia="en-GB"/>
        </w:rPr>
        <w:t>A high-level statement on any formal investigations of research misconduct that have been undertaken.</w:t>
      </w:r>
    </w:p>
    <w:p w14:paraId="4E4E5AAF" w14:textId="77777777" w:rsidR="008F3A39" w:rsidRPr="00CA21C5" w:rsidRDefault="008F3A39" w:rsidP="008F3A39">
      <w:pPr>
        <w:autoSpaceDE w:val="0"/>
        <w:autoSpaceDN w:val="0"/>
        <w:spacing w:after="0" w:line="23" w:lineRule="atLeast"/>
        <w:ind w:left="720"/>
        <w:rPr>
          <w:rFonts w:ascii="Arial" w:hAnsi="Arial" w:cs="Arial"/>
          <w:lang w:eastAsia="en-GB"/>
        </w:rPr>
      </w:pPr>
    </w:p>
    <w:p w14:paraId="70A9F6DD" w14:textId="7CDAC1FB" w:rsidR="00F751BB" w:rsidRPr="00CA21C5" w:rsidRDefault="008F3A39" w:rsidP="008F3A39">
      <w:pPr>
        <w:pStyle w:val="ListParagraph"/>
        <w:numPr>
          <w:ilvl w:val="0"/>
          <w:numId w:val="3"/>
        </w:numPr>
        <w:rPr>
          <w:rFonts w:ascii="Arial" w:hAnsi="Arial" w:cs="Arial"/>
          <w:b/>
          <w:bCs/>
        </w:rPr>
      </w:pPr>
      <w:r w:rsidRPr="00CA21C5">
        <w:rPr>
          <w:rFonts w:ascii="Arial" w:hAnsi="Arial" w:cs="Arial"/>
          <w:b/>
          <w:bCs/>
          <w:sz w:val="24"/>
          <w:szCs w:val="24"/>
        </w:rPr>
        <w:t>Supporting and Strength</w:t>
      </w:r>
      <w:r w:rsidR="009C0604" w:rsidRPr="00CA21C5">
        <w:rPr>
          <w:rFonts w:ascii="Arial" w:hAnsi="Arial" w:cs="Arial"/>
          <w:b/>
          <w:bCs/>
          <w:sz w:val="24"/>
          <w:szCs w:val="24"/>
        </w:rPr>
        <w:t>en</w:t>
      </w:r>
      <w:r w:rsidRPr="00CA21C5">
        <w:rPr>
          <w:rFonts w:ascii="Arial" w:hAnsi="Arial" w:cs="Arial"/>
          <w:b/>
          <w:bCs/>
          <w:sz w:val="24"/>
          <w:szCs w:val="24"/>
        </w:rPr>
        <w:t xml:space="preserve">ing </w:t>
      </w:r>
      <w:r w:rsidR="006C19F0" w:rsidRPr="00CA21C5">
        <w:rPr>
          <w:rFonts w:ascii="Arial" w:hAnsi="Arial" w:cs="Arial"/>
          <w:b/>
          <w:bCs/>
          <w:sz w:val="24"/>
          <w:szCs w:val="24"/>
        </w:rPr>
        <w:t xml:space="preserve">a Culture of </w:t>
      </w:r>
      <w:r w:rsidRPr="00CA21C5">
        <w:rPr>
          <w:rFonts w:ascii="Arial" w:hAnsi="Arial" w:cs="Arial"/>
          <w:b/>
          <w:bCs/>
          <w:sz w:val="24"/>
          <w:szCs w:val="24"/>
        </w:rPr>
        <w:t>Research Integrity</w:t>
      </w:r>
    </w:p>
    <w:p w14:paraId="22171399" w14:textId="77777777" w:rsidR="008F3A39" w:rsidRPr="00CA21C5" w:rsidRDefault="008F3A39" w:rsidP="008F3A39">
      <w:pPr>
        <w:pStyle w:val="ListParagraph"/>
        <w:ind w:left="360"/>
        <w:rPr>
          <w:rFonts w:ascii="Arial" w:hAnsi="Arial" w:cs="Arial"/>
        </w:rPr>
      </w:pPr>
    </w:p>
    <w:p w14:paraId="5AD37963" w14:textId="75B84356" w:rsidR="009F6453" w:rsidRPr="00CA21C5" w:rsidRDefault="00D13029" w:rsidP="009F6453">
      <w:pPr>
        <w:pStyle w:val="ListParagraph"/>
        <w:widowControl w:val="0"/>
        <w:numPr>
          <w:ilvl w:val="0"/>
          <w:numId w:val="10"/>
        </w:numPr>
        <w:autoSpaceDE w:val="0"/>
        <w:autoSpaceDN w:val="0"/>
        <w:contextualSpacing/>
        <w:rPr>
          <w:rFonts w:ascii="Arial" w:eastAsiaTheme="minorEastAsia" w:hAnsi="Arial" w:cs="Arial"/>
          <w:b/>
          <w:bCs/>
          <w:lang w:val="en-US"/>
        </w:rPr>
      </w:pPr>
      <w:r w:rsidRPr="00CA21C5">
        <w:rPr>
          <w:rFonts w:ascii="Arial" w:eastAsiaTheme="minorEastAsia" w:hAnsi="Arial" w:cs="Arial"/>
          <w:b/>
          <w:bCs/>
          <w:lang w:val="en-US"/>
        </w:rPr>
        <w:t>In</w:t>
      </w:r>
      <w:r w:rsidR="00E84977">
        <w:rPr>
          <w:rFonts w:ascii="Arial" w:eastAsiaTheme="minorEastAsia" w:hAnsi="Arial" w:cs="Arial"/>
          <w:b/>
          <w:bCs/>
          <w:lang w:val="en-US"/>
        </w:rPr>
        <w:t>s</w:t>
      </w:r>
      <w:r w:rsidRPr="00CA21C5">
        <w:rPr>
          <w:rFonts w:ascii="Arial" w:eastAsiaTheme="minorEastAsia" w:hAnsi="Arial" w:cs="Arial"/>
          <w:b/>
          <w:bCs/>
          <w:lang w:val="en-US"/>
        </w:rPr>
        <w:t>tit</w:t>
      </w:r>
      <w:r w:rsidR="00E84977">
        <w:rPr>
          <w:rFonts w:ascii="Arial" w:eastAsiaTheme="minorEastAsia" w:hAnsi="Arial" w:cs="Arial"/>
          <w:b/>
          <w:bCs/>
          <w:lang w:val="en-US"/>
        </w:rPr>
        <w:t>ut</w:t>
      </w:r>
      <w:r w:rsidRPr="00CA21C5">
        <w:rPr>
          <w:rFonts w:ascii="Arial" w:eastAsiaTheme="minorEastAsia" w:hAnsi="Arial" w:cs="Arial"/>
          <w:b/>
          <w:bCs/>
          <w:lang w:val="en-US"/>
        </w:rPr>
        <w:t>ional</w:t>
      </w:r>
      <w:r w:rsidR="003E743F" w:rsidRPr="00CA21C5">
        <w:rPr>
          <w:rFonts w:ascii="Arial" w:eastAsiaTheme="minorEastAsia" w:hAnsi="Arial" w:cs="Arial"/>
          <w:b/>
          <w:bCs/>
          <w:lang w:val="en-US"/>
        </w:rPr>
        <w:t xml:space="preserve"> </w:t>
      </w:r>
      <w:r w:rsidR="002C0886" w:rsidRPr="00CA21C5">
        <w:rPr>
          <w:rFonts w:ascii="Arial" w:eastAsiaTheme="minorEastAsia" w:hAnsi="Arial" w:cs="Arial"/>
          <w:b/>
          <w:bCs/>
          <w:lang w:val="en-US"/>
        </w:rPr>
        <w:t>Strategy</w:t>
      </w:r>
      <w:r w:rsidR="00E17AB1" w:rsidRPr="00CA21C5">
        <w:rPr>
          <w:rFonts w:ascii="Arial" w:eastAsiaTheme="minorEastAsia" w:hAnsi="Arial" w:cs="Arial"/>
          <w:b/>
          <w:bCs/>
          <w:lang w:val="en-US"/>
        </w:rPr>
        <w:t xml:space="preserve"> and </w:t>
      </w:r>
      <w:r w:rsidR="002C0886" w:rsidRPr="00CA21C5">
        <w:rPr>
          <w:rFonts w:ascii="Arial" w:eastAsiaTheme="minorEastAsia" w:hAnsi="Arial" w:cs="Arial"/>
          <w:b/>
          <w:bCs/>
          <w:lang w:val="en-US"/>
        </w:rPr>
        <w:t>O</w:t>
      </w:r>
      <w:r w:rsidR="00E17AB1" w:rsidRPr="00CA21C5">
        <w:rPr>
          <w:rFonts w:ascii="Arial" w:eastAsiaTheme="minorEastAsia" w:hAnsi="Arial" w:cs="Arial"/>
          <w:b/>
          <w:bCs/>
          <w:lang w:val="en-US"/>
        </w:rPr>
        <w:t>bjectives to</w:t>
      </w:r>
      <w:r w:rsidR="002C0886" w:rsidRPr="00CA21C5">
        <w:rPr>
          <w:rFonts w:ascii="Arial" w:eastAsiaTheme="minorEastAsia" w:hAnsi="Arial" w:cs="Arial"/>
          <w:b/>
          <w:bCs/>
          <w:lang w:val="en-US"/>
        </w:rPr>
        <w:t xml:space="preserve"> Strengthen</w:t>
      </w:r>
      <w:r w:rsidR="00E17AB1" w:rsidRPr="00CA21C5">
        <w:rPr>
          <w:rFonts w:ascii="Arial" w:eastAsiaTheme="minorEastAsia" w:hAnsi="Arial" w:cs="Arial"/>
          <w:b/>
          <w:bCs/>
          <w:lang w:val="en-US"/>
        </w:rPr>
        <w:t xml:space="preserve"> </w:t>
      </w:r>
      <w:r w:rsidR="00D461BC" w:rsidRPr="00CA21C5">
        <w:rPr>
          <w:rFonts w:ascii="Arial" w:eastAsiaTheme="minorEastAsia" w:hAnsi="Arial" w:cs="Arial"/>
          <w:b/>
          <w:bCs/>
          <w:lang w:val="en-US"/>
        </w:rPr>
        <w:t xml:space="preserve">Research Integrity </w:t>
      </w:r>
    </w:p>
    <w:p w14:paraId="4AAF80AF" w14:textId="77777777" w:rsidR="009F6453" w:rsidRPr="00CA21C5" w:rsidRDefault="009F6453" w:rsidP="008042A4">
      <w:pPr>
        <w:widowControl w:val="0"/>
        <w:autoSpaceDE w:val="0"/>
        <w:autoSpaceDN w:val="0"/>
        <w:spacing w:after="0" w:line="240" w:lineRule="auto"/>
        <w:contextualSpacing/>
        <w:rPr>
          <w:rFonts w:ascii="Arial" w:eastAsiaTheme="minorEastAsia" w:hAnsi="Arial" w:cs="Arial"/>
          <w:lang w:val="en-US"/>
        </w:rPr>
      </w:pPr>
    </w:p>
    <w:p w14:paraId="23F86352" w14:textId="4A78ACCE" w:rsidR="005A2DAB" w:rsidRPr="00CA21C5" w:rsidRDefault="4FBEBB23" w:rsidP="008042A4">
      <w:pPr>
        <w:widowControl w:val="0"/>
        <w:autoSpaceDE w:val="0"/>
        <w:autoSpaceDN w:val="0"/>
        <w:spacing w:after="0" w:line="240" w:lineRule="auto"/>
        <w:contextualSpacing/>
        <w:rPr>
          <w:rFonts w:ascii="Arial" w:eastAsia="Arial" w:hAnsi="Arial" w:cs="Arial"/>
          <w:lang w:val="en-US"/>
        </w:rPr>
      </w:pPr>
      <w:r w:rsidRPr="24B1D0B0">
        <w:rPr>
          <w:rFonts w:ascii="Arial" w:eastAsia="Arial" w:hAnsi="Arial" w:cs="Arial"/>
          <w:lang w:val="en-US"/>
        </w:rPr>
        <w:t xml:space="preserve">Leadership </w:t>
      </w:r>
      <w:r w:rsidR="005A2DAB" w:rsidRPr="30218FEA">
        <w:rPr>
          <w:rFonts w:ascii="Arial" w:eastAsia="Arial" w:hAnsi="Arial" w:cs="Arial"/>
          <w:lang w:val="en-US"/>
        </w:rPr>
        <w:t xml:space="preserve">for research </w:t>
      </w:r>
      <w:r w:rsidR="6A565BC9" w:rsidRPr="24B1D0B0">
        <w:rPr>
          <w:rFonts w:ascii="Arial" w:eastAsia="Arial" w:hAnsi="Arial" w:cs="Arial"/>
          <w:lang w:val="en-US"/>
        </w:rPr>
        <w:t>integrity and ethics</w:t>
      </w:r>
      <w:r w:rsidR="005A2DAB" w:rsidRPr="24B1D0B0">
        <w:rPr>
          <w:rFonts w:ascii="Arial" w:eastAsia="Arial" w:hAnsi="Arial" w:cs="Arial"/>
          <w:lang w:val="en-US"/>
        </w:rPr>
        <w:t xml:space="preserve"> </w:t>
      </w:r>
      <w:r w:rsidR="005A2DAB" w:rsidRPr="30218FEA">
        <w:rPr>
          <w:rFonts w:ascii="Arial" w:eastAsia="Arial" w:hAnsi="Arial" w:cs="Arial"/>
          <w:lang w:val="en-US"/>
        </w:rPr>
        <w:t xml:space="preserve">is formally the role of the Pro-Vice Chancellor (Research). </w:t>
      </w:r>
      <w:r w:rsidR="005A2DAB" w:rsidRPr="24B1D0B0">
        <w:rPr>
          <w:rFonts w:ascii="Arial" w:eastAsia="Arial" w:hAnsi="Arial" w:cs="Arial"/>
          <w:lang w:val="en-US"/>
        </w:rPr>
        <w:t>The</w:t>
      </w:r>
      <w:r w:rsidR="7D92E57E" w:rsidRPr="24B1D0B0">
        <w:rPr>
          <w:rFonts w:ascii="Arial" w:eastAsia="Arial" w:hAnsi="Arial" w:cs="Arial"/>
          <w:lang w:val="en-US"/>
        </w:rPr>
        <w:t xml:space="preserve"> postholder is</w:t>
      </w:r>
      <w:r w:rsidR="005A2DAB" w:rsidRPr="30218FEA">
        <w:rPr>
          <w:rFonts w:ascii="Arial" w:eastAsia="Arial" w:hAnsi="Arial" w:cs="Arial"/>
          <w:lang w:val="en-US"/>
        </w:rPr>
        <w:t xml:space="preserve"> supported in this role by committees and their members, including </w:t>
      </w:r>
      <w:r w:rsidR="7EA85C5C" w:rsidRPr="24B1D0B0">
        <w:rPr>
          <w:rFonts w:ascii="Arial" w:eastAsia="Arial" w:hAnsi="Arial" w:cs="Arial"/>
          <w:lang w:val="en-US"/>
        </w:rPr>
        <w:t>University</w:t>
      </w:r>
      <w:r w:rsidR="005A2DAB" w:rsidRPr="30218FEA">
        <w:rPr>
          <w:rFonts w:ascii="Arial" w:eastAsia="Arial" w:hAnsi="Arial" w:cs="Arial"/>
          <w:lang w:val="en-US"/>
        </w:rPr>
        <w:t xml:space="preserve"> Research Ethics Committee</w:t>
      </w:r>
      <w:r w:rsidR="00834D8E" w:rsidRPr="30218FEA">
        <w:rPr>
          <w:rFonts w:ascii="Arial" w:eastAsia="Arial" w:hAnsi="Arial" w:cs="Arial"/>
          <w:lang w:val="en-US"/>
        </w:rPr>
        <w:t xml:space="preserve"> </w:t>
      </w:r>
      <w:r w:rsidR="0429C7B0" w:rsidRPr="24B1D0B0">
        <w:rPr>
          <w:rFonts w:ascii="Arial" w:eastAsia="Arial" w:hAnsi="Arial" w:cs="Arial"/>
          <w:lang w:val="en-US"/>
        </w:rPr>
        <w:t>(REC)</w:t>
      </w:r>
      <w:r w:rsidR="497184FE" w:rsidRPr="24B1D0B0">
        <w:rPr>
          <w:rFonts w:ascii="Arial" w:eastAsia="Arial" w:hAnsi="Arial" w:cs="Arial"/>
          <w:lang w:val="en-US"/>
        </w:rPr>
        <w:t>,</w:t>
      </w:r>
      <w:r w:rsidR="00834D8E" w:rsidRPr="24B1D0B0">
        <w:rPr>
          <w:rFonts w:ascii="Arial" w:eastAsia="Arial" w:hAnsi="Arial" w:cs="Arial"/>
          <w:lang w:val="en-US"/>
        </w:rPr>
        <w:t xml:space="preserve"> </w:t>
      </w:r>
      <w:r w:rsidR="00834D8E" w:rsidRPr="30218FEA">
        <w:rPr>
          <w:rFonts w:ascii="Arial" w:eastAsia="Arial" w:hAnsi="Arial" w:cs="Arial"/>
          <w:lang w:val="en-US"/>
        </w:rPr>
        <w:t>which the Pro</w:t>
      </w:r>
      <w:r w:rsidR="00817254" w:rsidRPr="30218FEA">
        <w:rPr>
          <w:rFonts w:ascii="Arial" w:eastAsia="Arial" w:hAnsi="Arial" w:cs="Arial"/>
          <w:lang w:val="en-US"/>
        </w:rPr>
        <w:t xml:space="preserve">-Vice Chancellor (Research) </w:t>
      </w:r>
      <w:r w:rsidR="47B3A93E" w:rsidRPr="24B1D0B0">
        <w:rPr>
          <w:rFonts w:ascii="Arial" w:eastAsia="Arial" w:hAnsi="Arial" w:cs="Arial"/>
          <w:lang w:val="en-US"/>
        </w:rPr>
        <w:t>C</w:t>
      </w:r>
      <w:r w:rsidR="00817254" w:rsidRPr="24B1D0B0">
        <w:rPr>
          <w:rFonts w:ascii="Arial" w:eastAsia="Arial" w:hAnsi="Arial" w:cs="Arial"/>
          <w:lang w:val="en-US"/>
        </w:rPr>
        <w:t>hair</w:t>
      </w:r>
      <w:r w:rsidR="60C8A1E0" w:rsidRPr="24B1D0B0">
        <w:rPr>
          <w:rFonts w:ascii="Arial" w:eastAsia="Arial" w:hAnsi="Arial" w:cs="Arial"/>
          <w:lang w:val="en-US"/>
        </w:rPr>
        <w:t>s and which</w:t>
      </w:r>
      <w:r w:rsidR="3FC84A80" w:rsidRPr="24B1D0B0">
        <w:rPr>
          <w:rFonts w:ascii="Arial" w:eastAsia="Arial" w:hAnsi="Arial" w:cs="Arial"/>
          <w:lang w:val="en-US"/>
        </w:rPr>
        <w:t xml:space="preserve"> </w:t>
      </w:r>
      <w:r w:rsidR="640042A2" w:rsidRPr="24B1D0B0">
        <w:rPr>
          <w:rFonts w:ascii="Arial" w:eastAsia="Arial" w:hAnsi="Arial" w:cs="Arial"/>
          <w:lang w:val="en-US"/>
        </w:rPr>
        <w:t xml:space="preserve">has responsibility for overarching policies, processes, </w:t>
      </w:r>
      <w:proofErr w:type="gramStart"/>
      <w:r w:rsidR="640042A2" w:rsidRPr="24B1D0B0">
        <w:rPr>
          <w:rFonts w:ascii="Arial" w:eastAsia="Arial" w:hAnsi="Arial" w:cs="Arial"/>
          <w:lang w:val="en-US"/>
        </w:rPr>
        <w:t>training</w:t>
      </w:r>
      <w:proofErr w:type="gramEnd"/>
      <w:r w:rsidR="640042A2" w:rsidRPr="24B1D0B0">
        <w:rPr>
          <w:rFonts w:ascii="Arial" w:eastAsia="Arial" w:hAnsi="Arial" w:cs="Arial"/>
          <w:lang w:val="en-US"/>
        </w:rPr>
        <w:t xml:space="preserve"> and assurance around research ethics. </w:t>
      </w:r>
      <w:r w:rsidR="1F2382B6" w:rsidRPr="24B1D0B0">
        <w:rPr>
          <w:rFonts w:ascii="Arial" w:eastAsia="Arial" w:hAnsi="Arial" w:cs="Arial"/>
          <w:lang w:val="en-US"/>
        </w:rPr>
        <w:t xml:space="preserve">Each Faculty has a Faculty Research Ethics Director </w:t>
      </w:r>
      <w:r w:rsidR="005B3098" w:rsidRPr="24B1D0B0">
        <w:rPr>
          <w:rFonts w:ascii="Arial" w:eastAsia="Arial" w:hAnsi="Arial" w:cs="Arial"/>
          <w:lang w:val="en-US"/>
        </w:rPr>
        <w:t>who is</w:t>
      </w:r>
      <w:r w:rsidR="1B89C794" w:rsidRPr="24B1D0B0">
        <w:rPr>
          <w:rFonts w:ascii="Arial" w:eastAsia="Arial" w:hAnsi="Arial" w:cs="Arial"/>
          <w:lang w:val="en-US"/>
        </w:rPr>
        <w:t xml:space="preserve"> a member of REC and </w:t>
      </w:r>
      <w:r w:rsidR="1F2382B6" w:rsidRPr="24B1D0B0">
        <w:rPr>
          <w:rFonts w:ascii="Arial" w:eastAsia="Arial" w:hAnsi="Arial" w:cs="Arial"/>
          <w:lang w:val="en-US"/>
        </w:rPr>
        <w:t xml:space="preserve">Chairs </w:t>
      </w:r>
      <w:r w:rsidR="5337773C" w:rsidRPr="24B1D0B0">
        <w:rPr>
          <w:rFonts w:ascii="Arial" w:eastAsia="Arial" w:hAnsi="Arial" w:cs="Arial"/>
          <w:lang w:val="en-US"/>
        </w:rPr>
        <w:t>a</w:t>
      </w:r>
      <w:r w:rsidR="005A2DAB" w:rsidRPr="30218FEA">
        <w:rPr>
          <w:rFonts w:ascii="Arial" w:eastAsia="Arial" w:hAnsi="Arial" w:cs="Arial"/>
          <w:lang w:val="en-US"/>
        </w:rPr>
        <w:t xml:space="preserve"> Faculty Research Ethics </w:t>
      </w:r>
      <w:r w:rsidR="60C8A1E0" w:rsidRPr="24B1D0B0">
        <w:rPr>
          <w:rFonts w:ascii="Arial" w:eastAsia="Arial" w:hAnsi="Arial" w:cs="Arial"/>
          <w:lang w:val="en-US"/>
        </w:rPr>
        <w:t>Committee</w:t>
      </w:r>
      <w:r w:rsidR="490CD962" w:rsidRPr="24B1D0B0">
        <w:rPr>
          <w:rFonts w:ascii="Arial" w:eastAsia="Arial" w:hAnsi="Arial" w:cs="Arial"/>
          <w:lang w:val="en-US"/>
        </w:rPr>
        <w:t xml:space="preserve"> </w:t>
      </w:r>
      <w:r w:rsidR="37BD389B" w:rsidRPr="24B1D0B0">
        <w:rPr>
          <w:rFonts w:ascii="Arial" w:eastAsia="Arial" w:hAnsi="Arial" w:cs="Arial"/>
          <w:lang w:val="en-US"/>
        </w:rPr>
        <w:t xml:space="preserve">which ensures that agreed policy and procedure is </w:t>
      </w:r>
      <w:proofErr w:type="spellStart"/>
      <w:r w:rsidR="37BD389B" w:rsidRPr="24B1D0B0">
        <w:rPr>
          <w:rFonts w:ascii="Arial" w:eastAsia="Arial" w:hAnsi="Arial" w:cs="Arial"/>
          <w:lang w:val="en-US"/>
        </w:rPr>
        <w:t>operationalised</w:t>
      </w:r>
      <w:proofErr w:type="spellEnd"/>
      <w:r w:rsidR="37BD389B" w:rsidRPr="24B1D0B0">
        <w:rPr>
          <w:rFonts w:ascii="Arial" w:eastAsia="Arial" w:hAnsi="Arial" w:cs="Arial"/>
          <w:lang w:val="en-US"/>
        </w:rPr>
        <w:t xml:space="preserve"> effectively within</w:t>
      </w:r>
      <w:r w:rsidR="395908FC" w:rsidRPr="24B1D0B0">
        <w:rPr>
          <w:rFonts w:ascii="Arial" w:eastAsia="Arial" w:hAnsi="Arial" w:cs="Arial"/>
          <w:lang w:val="en-US"/>
        </w:rPr>
        <w:t xml:space="preserve"> the context of that Faculty and its disciplinary norms.</w:t>
      </w:r>
      <w:r w:rsidR="005A2DAB" w:rsidRPr="30218FEA">
        <w:rPr>
          <w:rFonts w:ascii="Arial" w:eastAsia="Arial" w:hAnsi="Arial" w:cs="Arial"/>
          <w:lang w:val="en-US"/>
        </w:rPr>
        <w:t xml:space="preserve"> Research ethics and integrity </w:t>
      </w:r>
      <w:r w:rsidR="24018026" w:rsidRPr="30218FEA">
        <w:rPr>
          <w:rFonts w:ascii="Arial" w:eastAsia="Arial" w:hAnsi="Arial" w:cs="Arial"/>
          <w:lang w:val="en-US"/>
        </w:rPr>
        <w:t xml:space="preserve">are a core responsibility of </w:t>
      </w:r>
      <w:r w:rsidR="4FE65BD0" w:rsidRPr="24B1D0B0">
        <w:rPr>
          <w:rFonts w:ascii="Arial" w:eastAsia="Arial" w:hAnsi="Arial" w:cs="Arial"/>
          <w:lang w:val="en-US"/>
        </w:rPr>
        <w:t xml:space="preserve">wider </w:t>
      </w:r>
      <w:r w:rsidR="24018026" w:rsidRPr="30218FEA">
        <w:rPr>
          <w:rFonts w:ascii="Arial" w:eastAsia="Arial" w:hAnsi="Arial" w:cs="Arial"/>
          <w:lang w:val="en-US"/>
        </w:rPr>
        <w:t xml:space="preserve">Faculty </w:t>
      </w:r>
      <w:r w:rsidR="1174F165" w:rsidRPr="30218FEA">
        <w:rPr>
          <w:rFonts w:ascii="Arial" w:eastAsia="Arial" w:hAnsi="Arial" w:cs="Arial"/>
          <w:lang w:val="en-US"/>
        </w:rPr>
        <w:t xml:space="preserve">and Service </w:t>
      </w:r>
      <w:r w:rsidR="24018026" w:rsidRPr="30218FEA">
        <w:rPr>
          <w:rFonts w:ascii="Arial" w:eastAsia="Arial" w:hAnsi="Arial" w:cs="Arial"/>
          <w:lang w:val="en-US"/>
        </w:rPr>
        <w:t>Leadership roles with the following staff having specific leadership responsibilit</w:t>
      </w:r>
      <w:r w:rsidR="4FA56842" w:rsidRPr="30218FEA">
        <w:rPr>
          <w:rFonts w:ascii="Arial" w:eastAsia="Arial" w:hAnsi="Arial" w:cs="Arial"/>
          <w:lang w:val="en-US"/>
        </w:rPr>
        <w:t>ies</w:t>
      </w:r>
      <w:r w:rsidR="24018026" w:rsidRPr="30218FEA">
        <w:rPr>
          <w:rFonts w:ascii="Arial" w:eastAsia="Arial" w:hAnsi="Arial" w:cs="Arial"/>
          <w:lang w:val="en-US"/>
        </w:rPr>
        <w:t xml:space="preserve"> in this area: </w:t>
      </w:r>
      <w:r w:rsidR="005A2DAB" w:rsidRPr="30218FEA">
        <w:rPr>
          <w:rFonts w:ascii="Arial" w:eastAsia="Arial" w:hAnsi="Arial" w:cs="Arial"/>
          <w:lang w:val="en-US"/>
        </w:rPr>
        <w:t>Faculty Research Ethics Directors</w:t>
      </w:r>
      <w:r w:rsidR="00817254" w:rsidRPr="30218FEA">
        <w:rPr>
          <w:rFonts w:ascii="Arial" w:eastAsia="Arial" w:hAnsi="Arial" w:cs="Arial"/>
          <w:lang w:val="en-US"/>
        </w:rPr>
        <w:t xml:space="preserve">, Departmental </w:t>
      </w:r>
      <w:r w:rsidR="46FB7046" w:rsidRPr="30218FEA">
        <w:rPr>
          <w:rFonts w:ascii="Arial" w:eastAsia="Arial" w:hAnsi="Arial" w:cs="Arial"/>
          <w:lang w:val="en-US"/>
        </w:rPr>
        <w:t>E</w:t>
      </w:r>
      <w:r w:rsidR="00817254" w:rsidRPr="30218FEA">
        <w:rPr>
          <w:rFonts w:ascii="Arial" w:eastAsia="Arial" w:hAnsi="Arial" w:cs="Arial"/>
          <w:lang w:val="en-US"/>
        </w:rPr>
        <w:t>thics Leads</w:t>
      </w:r>
      <w:r w:rsidR="6D824C21" w:rsidRPr="30218FEA">
        <w:rPr>
          <w:rFonts w:ascii="Arial" w:eastAsia="Arial" w:hAnsi="Arial" w:cs="Arial"/>
          <w:lang w:val="en-US"/>
        </w:rPr>
        <w:t>,</w:t>
      </w:r>
      <w:r w:rsidR="005A2DAB" w:rsidRPr="30218FEA">
        <w:rPr>
          <w:rFonts w:ascii="Arial" w:eastAsia="Arial" w:hAnsi="Arial" w:cs="Arial"/>
          <w:lang w:val="en-US"/>
        </w:rPr>
        <w:t xml:space="preserve"> Deputy Director of Research and Innovation Services</w:t>
      </w:r>
      <w:r w:rsidR="2530A9DA" w:rsidRPr="24B1D0B0">
        <w:rPr>
          <w:rFonts w:ascii="Arial" w:eastAsia="Arial" w:hAnsi="Arial" w:cs="Arial"/>
          <w:lang w:val="en-US"/>
        </w:rPr>
        <w:t xml:space="preserve"> and</w:t>
      </w:r>
      <w:r w:rsidR="005A2DAB" w:rsidRPr="30218FEA">
        <w:rPr>
          <w:rFonts w:ascii="Arial" w:eastAsia="Arial" w:hAnsi="Arial" w:cs="Arial"/>
          <w:lang w:val="en-US"/>
        </w:rPr>
        <w:t xml:space="preserve"> Research Ethics and Integrity Manager</w:t>
      </w:r>
      <w:r w:rsidR="3C1CAEDE" w:rsidRPr="24B1D0B0">
        <w:rPr>
          <w:rFonts w:ascii="Arial" w:eastAsia="Arial" w:hAnsi="Arial" w:cs="Arial"/>
          <w:lang w:val="en-US"/>
        </w:rPr>
        <w:t>. The</w:t>
      </w:r>
      <w:r w:rsidR="005A2DAB" w:rsidRPr="30218FEA">
        <w:rPr>
          <w:rFonts w:ascii="Arial" w:eastAsia="Arial" w:hAnsi="Arial" w:cs="Arial"/>
          <w:lang w:val="en-US"/>
        </w:rPr>
        <w:t xml:space="preserve"> Head of Governance,</w:t>
      </w:r>
      <w:r w:rsidR="00817254" w:rsidRPr="30218FEA">
        <w:rPr>
          <w:rFonts w:ascii="Arial" w:eastAsia="Arial" w:hAnsi="Arial" w:cs="Arial"/>
          <w:lang w:val="en-US"/>
        </w:rPr>
        <w:t xml:space="preserve"> </w:t>
      </w:r>
      <w:r w:rsidR="002D07D6" w:rsidRPr="30218FEA">
        <w:rPr>
          <w:rFonts w:ascii="Arial" w:eastAsia="Arial" w:hAnsi="Arial" w:cs="Arial"/>
          <w:lang w:val="en-US"/>
        </w:rPr>
        <w:t>Health and Safety Manager, and the</w:t>
      </w:r>
      <w:r w:rsidR="005A2DAB" w:rsidRPr="30218FEA">
        <w:rPr>
          <w:rFonts w:ascii="Arial" w:eastAsia="Arial" w:hAnsi="Arial" w:cs="Arial"/>
          <w:lang w:val="en-US"/>
        </w:rPr>
        <w:t xml:space="preserve"> Records and Information Manage</w:t>
      </w:r>
      <w:r w:rsidR="00817254" w:rsidRPr="30218FEA">
        <w:rPr>
          <w:rFonts w:ascii="Arial" w:eastAsia="Arial" w:hAnsi="Arial" w:cs="Arial"/>
          <w:lang w:val="en-US"/>
        </w:rPr>
        <w:t>r</w:t>
      </w:r>
      <w:r w:rsidR="006821EC">
        <w:rPr>
          <w:rFonts w:ascii="Arial" w:eastAsia="Arial" w:hAnsi="Arial" w:cs="Arial"/>
          <w:lang w:val="en-US"/>
        </w:rPr>
        <w:t xml:space="preserve"> (and Data Protection Officer)</w:t>
      </w:r>
      <w:r w:rsidR="27B81C1D" w:rsidRPr="24B1D0B0">
        <w:rPr>
          <w:rFonts w:ascii="Arial" w:eastAsia="Arial" w:hAnsi="Arial" w:cs="Arial"/>
          <w:lang w:val="en-US"/>
        </w:rPr>
        <w:t xml:space="preserve"> are also members of the Research Ethics Committee. </w:t>
      </w:r>
    </w:p>
    <w:p w14:paraId="45458134" w14:textId="77777777" w:rsidR="00C0406A" w:rsidRPr="00CA21C5" w:rsidRDefault="00C0406A" w:rsidP="00CE570E">
      <w:pPr>
        <w:widowControl w:val="0"/>
        <w:autoSpaceDE w:val="0"/>
        <w:autoSpaceDN w:val="0"/>
        <w:spacing w:after="0" w:line="240" w:lineRule="auto"/>
        <w:contextualSpacing/>
        <w:rPr>
          <w:rFonts w:ascii="Arial" w:eastAsiaTheme="minorEastAsia" w:hAnsi="Arial" w:cs="Arial"/>
          <w:lang w:val="en-US"/>
        </w:rPr>
      </w:pPr>
    </w:p>
    <w:p w14:paraId="73CED0B0" w14:textId="77777777" w:rsidR="003B0F4B" w:rsidRDefault="00897BB0" w:rsidP="003B0F4B">
      <w:pPr>
        <w:widowControl w:val="0"/>
        <w:autoSpaceDE w:val="0"/>
        <w:autoSpaceDN w:val="0"/>
        <w:spacing w:after="0" w:line="240" w:lineRule="auto"/>
        <w:contextualSpacing/>
        <w:rPr>
          <w:rFonts w:ascii="Arial" w:eastAsiaTheme="minorEastAsia" w:hAnsi="Arial" w:cs="Arial"/>
          <w:lang w:val="en-US"/>
        </w:rPr>
      </w:pPr>
      <w:r w:rsidRPr="30218FEA">
        <w:rPr>
          <w:rFonts w:ascii="Arial" w:eastAsia="Arial" w:hAnsi="Arial" w:cs="Arial"/>
          <w:lang w:val="en-US"/>
        </w:rPr>
        <w:lastRenderedPageBreak/>
        <w:t xml:space="preserve">The University’s standards and norms regarding the ethical review process </w:t>
      </w:r>
      <w:r w:rsidR="001A167E" w:rsidRPr="30218FEA">
        <w:rPr>
          <w:rFonts w:ascii="Arial" w:eastAsia="Arial" w:hAnsi="Arial" w:cs="Arial"/>
          <w:lang w:val="en-US"/>
        </w:rPr>
        <w:t>for staff and students are set out in</w:t>
      </w:r>
      <w:r w:rsidR="003B0F4B">
        <w:rPr>
          <w:rFonts w:ascii="Arial" w:eastAsia="Arial" w:hAnsi="Arial" w:cs="Arial"/>
          <w:lang w:val="en-US"/>
        </w:rPr>
        <w:t xml:space="preserve"> </w:t>
      </w:r>
      <w:r w:rsidRPr="30218FEA">
        <w:rPr>
          <w:rFonts w:ascii="Arial" w:eastAsia="Arial" w:hAnsi="Arial" w:cs="Arial"/>
          <w:lang w:val="en-US"/>
        </w:rPr>
        <w:t xml:space="preserve">the </w:t>
      </w:r>
      <w:hyperlink r:id="rId14">
        <w:r w:rsidRPr="30218FEA">
          <w:rPr>
            <w:rStyle w:val="Hyperlink"/>
            <w:rFonts w:ascii="Arial" w:eastAsia="Arial" w:hAnsi="Arial" w:cs="Arial"/>
            <w:lang w:val="en-US"/>
          </w:rPr>
          <w:t>Research Ethics and Governance Handbook</w:t>
        </w:r>
      </w:hyperlink>
      <w:r w:rsidRPr="30218FEA">
        <w:rPr>
          <w:rFonts w:ascii="Arial" w:eastAsia="Arial" w:hAnsi="Arial" w:cs="Arial"/>
          <w:lang w:val="en-US"/>
        </w:rPr>
        <w:t xml:space="preserve"> and </w:t>
      </w:r>
      <w:hyperlink r:id="rId15">
        <w:r w:rsidRPr="30218FEA">
          <w:rPr>
            <w:rStyle w:val="Hyperlink"/>
            <w:rFonts w:ascii="Arial" w:eastAsia="Arial" w:hAnsi="Arial" w:cs="Arial"/>
            <w:lang w:val="en-US"/>
          </w:rPr>
          <w:t>Ethics in Research Policy</w:t>
        </w:r>
      </w:hyperlink>
      <w:r w:rsidRPr="30218FEA">
        <w:rPr>
          <w:rFonts w:ascii="Arial" w:eastAsia="Arial" w:hAnsi="Arial" w:cs="Arial"/>
          <w:lang w:val="en-US"/>
        </w:rPr>
        <w:t xml:space="preserve">.  </w:t>
      </w:r>
      <w:r w:rsidR="003B0F4B" w:rsidRPr="00CA21C5">
        <w:rPr>
          <w:rFonts w:ascii="Arial" w:eastAsiaTheme="minorEastAsia" w:hAnsi="Arial" w:cs="Arial"/>
          <w:lang w:val="en-US"/>
        </w:rPr>
        <w:t xml:space="preserve">The </w:t>
      </w:r>
      <w:hyperlink r:id="rId16" w:history="1">
        <w:r w:rsidR="003B0F4B" w:rsidRPr="00954872">
          <w:rPr>
            <w:rStyle w:val="Hyperlink"/>
            <w:rFonts w:ascii="Arial" w:eastAsiaTheme="minorEastAsia" w:hAnsi="Arial" w:cs="Arial"/>
            <w:lang w:val="en-US"/>
          </w:rPr>
          <w:t>Ethics in Research Policy Statement</w:t>
        </w:r>
      </w:hyperlink>
      <w:r w:rsidR="003B0F4B" w:rsidRPr="00CA21C5">
        <w:rPr>
          <w:rFonts w:ascii="Arial" w:eastAsiaTheme="minorEastAsia" w:hAnsi="Arial" w:cs="Arial"/>
          <w:lang w:val="en-US"/>
        </w:rPr>
        <w:t xml:space="preserve"> explains the obligations on staff and students who undertake research activity and provides a framework for the implementation of good research conduct. This is supported by more detailed guidance in research ethics and good research practice (e.g., authorship) available in the University’s Research Ethics Handbook. </w:t>
      </w:r>
    </w:p>
    <w:p w14:paraId="146BB6FA" w14:textId="77777777" w:rsidR="003B0F4B" w:rsidRPr="00CA21C5" w:rsidRDefault="003B0F4B" w:rsidP="003B0F4B">
      <w:pPr>
        <w:widowControl w:val="0"/>
        <w:autoSpaceDE w:val="0"/>
        <w:autoSpaceDN w:val="0"/>
        <w:spacing w:after="0" w:line="240" w:lineRule="auto"/>
        <w:contextualSpacing/>
        <w:rPr>
          <w:rFonts w:ascii="Arial" w:eastAsiaTheme="minorEastAsia" w:hAnsi="Arial" w:cs="Arial"/>
          <w:lang w:val="en-US"/>
        </w:rPr>
      </w:pPr>
    </w:p>
    <w:p w14:paraId="536C7194" w14:textId="7055B807" w:rsidR="00897BB0" w:rsidRPr="00CA21C5" w:rsidRDefault="00341253" w:rsidP="008042A4">
      <w:pPr>
        <w:widowControl w:val="0"/>
        <w:autoSpaceDE w:val="0"/>
        <w:autoSpaceDN w:val="0"/>
        <w:spacing w:after="0" w:line="240" w:lineRule="auto"/>
        <w:contextualSpacing/>
        <w:rPr>
          <w:rFonts w:ascii="Arial" w:eastAsia="Arial" w:hAnsi="Arial" w:cs="Arial"/>
          <w:lang w:val="en-US"/>
        </w:rPr>
      </w:pPr>
      <w:r w:rsidRPr="30218FEA">
        <w:rPr>
          <w:rFonts w:ascii="Arial" w:eastAsia="Arial" w:hAnsi="Arial" w:cs="Arial"/>
          <w:lang w:val="en-US"/>
        </w:rPr>
        <w:t xml:space="preserve">The </w:t>
      </w:r>
      <w:hyperlink r:id="rId17">
        <w:r w:rsidRPr="30218FEA">
          <w:rPr>
            <w:rStyle w:val="Hyperlink"/>
            <w:rFonts w:ascii="Arial" w:eastAsia="Arial" w:hAnsi="Arial" w:cs="Arial"/>
            <w:lang w:val="en-US"/>
          </w:rPr>
          <w:t>Ethics Online System</w:t>
        </w:r>
      </w:hyperlink>
      <w:r w:rsidRPr="30218FEA">
        <w:rPr>
          <w:rFonts w:ascii="Arial" w:eastAsia="Arial" w:hAnsi="Arial" w:cs="Arial"/>
          <w:lang w:val="en-US"/>
        </w:rPr>
        <w:t xml:space="preserve"> for research ethics approvals was introduced in April 2017 and is used for </w:t>
      </w:r>
      <w:r w:rsidR="00CF1B49" w:rsidRPr="30218FEA">
        <w:rPr>
          <w:rFonts w:ascii="Arial" w:eastAsia="Arial" w:hAnsi="Arial" w:cs="Arial"/>
          <w:lang w:val="en-US"/>
        </w:rPr>
        <w:t xml:space="preserve">all research </w:t>
      </w:r>
      <w:r w:rsidRPr="30218FEA">
        <w:rPr>
          <w:rFonts w:ascii="Arial" w:eastAsia="Arial" w:hAnsi="Arial" w:cs="Arial"/>
          <w:lang w:val="en-US"/>
        </w:rPr>
        <w:t>staff</w:t>
      </w:r>
      <w:r w:rsidR="00CF1B49" w:rsidRPr="30218FEA">
        <w:rPr>
          <w:rFonts w:ascii="Arial" w:eastAsia="Arial" w:hAnsi="Arial" w:cs="Arial"/>
          <w:lang w:val="en-US"/>
        </w:rPr>
        <w:t xml:space="preserve"> </w:t>
      </w:r>
      <w:r w:rsidR="004440CD" w:rsidRPr="30218FEA">
        <w:rPr>
          <w:rFonts w:ascii="Arial" w:eastAsia="Arial" w:hAnsi="Arial" w:cs="Arial"/>
          <w:lang w:val="en-US"/>
        </w:rPr>
        <w:t>studies</w:t>
      </w:r>
      <w:r w:rsidR="00CF1B49" w:rsidRPr="30218FEA">
        <w:rPr>
          <w:rFonts w:ascii="Arial" w:eastAsia="Arial" w:hAnsi="Arial" w:cs="Arial"/>
          <w:lang w:val="en-US"/>
        </w:rPr>
        <w:t xml:space="preserve">, </w:t>
      </w:r>
      <w:r w:rsidR="76EE1EC6" w:rsidRPr="30218FEA">
        <w:rPr>
          <w:rFonts w:ascii="Arial" w:eastAsia="Arial" w:hAnsi="Arial" w:cs="Arial"/>
          <w:lang w:val="en-US"/>
        </w:rPr>
        <w:t>M</w:t>
      </w:r>
      <w:r w:rsidR="00CF1B49" w:rsidRPr="30218FEA">
        <w:rPr>
          <w:rFonts w:ascii="Arial" w:eastAsia="Arial" w:hAnsi="Arial" w:cs="Arial"/>
          <w:lang w:val="en-US"/>
        </w:rPr>
        <w:t xml:space="preserve">odule Level </w:t>
      </w:r>
      <w:r w:rsidR="00FB46C4" w:rsidRPr="30218FEA">
        <w:rPr>
          <w:rFonts w:ascii="Arial" w:eastAsia="Arial" w:hAnsi="Arial" w:cs="Arial"/>
          <w:lang w:val="en-US"/>
        </w:rPr>
        <w:t>Approval</w:t>
      </w:r>
      <w:r w:rsidR="00CF1B49" w:rsidRPr="30218FEA">
        <w:rPr>
          <w:rFonts w:ascii="Arial" w:eastAsia="Arial" w:hAnsi="Arial" w:cs="Arial"/>
          <w:lang w:val="en-US"/>
        </w:rPr>
        <w:t xml:space="preserve">, and individual </w:t>
      </w:r>
      <w:r w:rsidR="003232E7" w:rsidRPr="30218FEA">
        <w:rPr>
          <w:rFonts w:ascii="Arial" w:eastAsia="Arial" w:hAnsi="Arial" w:cs="Arial"/>
          <w:lang w:val="en-US"/>
        </w:rPr>
        <w:t>undergraduate</w:t>
      </w:r>
      <w:r w:rsidR="00CF1B49" w:rsidRPr="30218FEA">
        <w:rPr>
          <w:rFonts w:ascii="Arial" w:eastAsia="Arial" w:hAnsi="Arial" w:cs="Arial"/>
          <w:lang w:val="en-US"/>
        </w:rPr>
        <w:t xml:space="preserve"> and </w:t>
      </w:r>
      <w:r w:rsidR="00FB46C4" w:rsidRPr="30218FEA">
        <w:rPr>
          <w:rFonts w:ascii="Arial" w:eastAsia="Arial" w:hAnsi="Arial" w:cs="Arial"/>
          <w:lang w:val="en-US"/>
        </w:rPr>
        <w:t>postgraduate</w:t>
      </w:r>
      <w:r w:rsidR="00CF1B49" w:rsidRPr="30218FEA">
        <w:rPr>
          <w:rFonts w:ascii="Arial" w:eastAsia="Arial" w:hAnsi="Arial" w:cs="Arial"/>
          <w:lang w:val="en-US"/>
        </w:rPr>
        <w:t xml:space="preserve"> </w:t>
      </w:r>
      <w:r w:rsidR="004440CD" w:rsidRPr="30218FEA">
        <w:rPr>
          <w:rFonts w:ascii="Arial" w:eastAsia="Arial" w:hAnsi="Arial" w:cs="Arial"/>
          <w:lang w:val="en-US"/>
        </w:rPr>
        <w:t>taught/ research studies</w:t>
      </w:r>
      <w:r w:rsidRPr="30218FEA">
        <w:rPr>
          <w:rFonts w:ascii="Arial" w:eastAsia="Arial" w:hAnsi="Arial" w:cs="Arial"/>
          <w:lang w:val="en-US"/>
        </w:rPr>
        <w:t xml:space="preserve">. </w:t>
      </w:r>
      <w:r w:rsidR="00206188" w:rsidRPr="30218FEA">
        <w:rPr>
          <w:rFonts w:ascii="Arial" w:eastAsia="Arial" w:hAnsi="Arial" w:cs="Arial"/>
          <w:lang w:val="en-US"/>
        </w:rPr>
        <w:t>There is a suite of training  available to support the use of the system</w:t>
      </w:r>
      <w:r w:rsidR="00F12218" w:rsidRPr="30218FEA">
        <w:rPr>
          <w:rFonts w:ascii="Arial" w:eastAsia="Arial" w:hAnsi="Arial" w:cs="Arial"/>
          <w:lang w:val="en-US"/>
        </w:rPr>
        <w:t xml:space="preserve"> (</w:t>
      </w:r>
      <w:hyperlink r:id="rId18">
        <w:r w:rsidR="00F12218" w:rsidRPr="30218FEA">
          <w:rPr>
            <w:rStyle w:val="Hyperlink"/>
            <w:rFonts w:ascii="Arial" w:eastAsia="Arial" w:hAnsi="Arial" w:cs="Arial"/>
            <w:lang w:val="en-US"/>
          </w:rPr>
          <w:t>staff and PGR/</w:t>
        </w:r>
      </w:hyperlink>
      <w:r w:rsidR="00F12218" w:rsidRPr="30218FEA">
        <w:rPr>
          <w:rFonts w:ascii="Arial" w:eastAsia="Arial" w:hAnsi="Arial" w:cs="Arial"/>
          <w:lang w:val="en-US"/>
        </w:rPr>
        <w:t xml:space="preserve"> </w:t>
      </w:r>
      <w:hyperlink r:id="rId19">
        <w:r w:rsidR="00F12218" w:rsidRPr="30218FEA">
          <w:rPr>
            <w:rStyle w:val="Hyperlink"/>
            <w:rFonts w:ascii="Arial" w:eastAsia="Arial" w:hAnsi="Arial" w:cs="Arial"/>
            <w:lang w:val="en-US"/>
          </w:rPr>
          <w:t>UG and PGT</w:t>
        </w:r>
      </w:hyperlink>
      <w:r w:rsidR="00F12218" w:rsidRPr="30218FEA">
        <w:rPr>
          <w:rFonts w:ascii="Arial" w:eastAsia="Arial" w:hAnsi="Arial" w:cs="Arial"/>
          <w:lang w:val="en-US"/>
        </w:rPr>
        <w:t>)</w:t>
      </w:r>
      <w:r w:rsidR="00206188" w:rsidRPr="30218FEA">
        <w:rPr>
          <w:rFonts w:ascii="Arial" w:eastAsia="Arial" w:hAnsi="Arial" w:cs="Arial"/>
          <w:lang w:val="en-US"/>
        </w:rPr>
        <w:t xml:space="preserve">. </w:t>
      </w:r>
      <w:r w:rsidRPr="30218FEA">
        <w:rPr>
          <w:rFonts w:ascii="Arial" w:eastAsia="Arial" w:hAnsi="Arial" w:cs="Arial"/>
          <w:lang w:val="en-US"/>
        </w:rPr>
        <w:t xml:space="preserve">The system enables </w:t>
      </w:r>
      <w:r w:rsidR="5A1406A8" w:rsidRPr="24B1D0B0">
        <w:rPr>
          <w:rFonts w:ascii="Arial" w:eastAsia="Arial" w:hAnsi="Arial" w:cs="Arial"/>
          <w:lang w:val="en-US"/>
        </w:rPr>
        <w:t xml:space="preserve">effective </w:t>
      </w:r>
      <w:r w:rsidRPr="24B1D0B0">
        <w:rPr>
          <w:rFonts w:ascii="Arial" w:eastAsia="Arial" w:hAnsi="Arial" w:cs="Arial"/>
          <w:lang w:val="en-US"/>
        </w:rPr>
        <w:t xml:space="preserve">reporting </w:t>
      </w:r>
      <w:r w:rsidR="32B978D5" w:rsidRPr="24B1D0B0">
        <w:rPr>
          <w:rFonts w:ascii="Arial" w:eastAsia="Arial" w:hAnsi="Arial" w:cs="Arial"/>
          <w:lang w:val="en-US"/>
        </w:rPr>
        <w:t xml:space="preserve">of </w:t>
      </w:r>
      <w:r w:rsidRPr="30218FEA">
        <w:rPr>
          <w:rFonts w:ascii="Arial" w:eastAsia="Arial" w:hAnsi="Arial" w:cs="Arial"/>
          <w:lang w:val="en-US"/>
        </w:rPr>
        <w:t xml:space="preserve">management information </w:t>
      </w:r>
      <w:r w:rsidR="32B978D5" w:rsidRPr="24B1D0B0">
        <w:rPr>
          <w:rFonts w:ascii="Arial" w:eastAsia="Arial" w:hAnsi="Arial" w:cs="Arial"/>
          <w:lang w:val="en-US"/>
        </w:rPr>
        <w:t xml:space="preserve">which is used frequently </w:t>
      </w:r>
      <w:r w:rsidRPr="30218FEA">
        <w:rPr>
          <w:rFonts w:ascii="Arial" w:eastAsia="Arial" w:hAnsi="Arial" w:cs="Arial"/>
          <w:lang w:val="en-US"/>
        </w:rPr>
        <w:t>to ensure that applications are managed consistently, from submission to approval. The system is also a keystone in ensuring a robust</w:t>
      </w:r>
      <w:r w:rsidR="410D8AE5" w:rsidRPr="30218FEA">
        <w:rPr>
          <w:rFonts w:ascii="Arial" w:eastAsia="Arial" w:hAnsi="Arial" w:cs="Arial"/>
          <w:lang w:val="en-US"/>
        </w:rPr>
        <w:t xml:space="preserve"> and consistent</w:t>
      </w:r>
      <w:r w:rsidRPr="30218FEA">
        <w:rPr>
          <w:rFonts w:ascii="Arial" w:eastAsia="Arial" w:hAnsi="Arial" w:cs="Arial"/>
          <w:lang w:val="en-US"/>
        </w:rPr>
        <w:t xml:space="preserve"> </w:t>
      </w:r>
      <w:r w:rsidR="0065554F" w:rsidRPr="30218FEA">
        <w:rPr>
          <w:rFonts w:ascii="Arial" w:eastAsia="Arial" w:hAnsi="Arial" w:cs="Arial"/>
          <w:lang w:val="en-US"/>
        </w:rPr>
        <w:t>structure</w:t>
      </w:r>
      <w:r w:rsidRPr="30218FEA">
        <w:rPr>
          <w:rFonts w:ascii="Arial" w:eastAsia="Arial" w:hAnsi="Arial" w:cs="Arial"/>
          <w:lang w:val="en-US"/>
        </w:rPr>
        <w:t xml:space="preserve"> of review is in place.</w:t>
      </w:r>
    </w:p>
    <w:p w14:paraId="7EA638E8" w14:textId="77777777" w:rsidR="0065554F" w:rsidRPr="00CA21C5" w:rsidRDefault="0065554F" w:rsidP="00006CA5">
      <w:pPr>
        <w:widowControl w:val="0"/>
        <w:autoSpaceDE w:val="0"/>
        <w:autoSpaceDN w:val="0"/>
        <w:spacing w:after="0" w:line="240" w:lineRule="auto"/>
        <w:ind w:left="360"/>
        <w:contextualSpacing/>
        <w:rPr>
          <w:rFonts w:ascii="Arial" w:eastAsia="Arial" w:hAnsi="Arial" w:cs="Arial"/>
          <w:lang w:val="en-US"/>
        </w:rPr>
      </w:pPr>
    </w:p>
    <w:p w14:paraId="733A69C5" w14:textId="0405A874" w:rsidR="003A0517" w:rsidRPr="00CA21C5" w:rsidRDefault="008F3A39" w:rsidP="434EA94D">
      <w:pPr>
        <w:widowControl w:val="0"/>
        <w:autoSpaceDE w:val="0"/>
        <w:autoSpaceDN w:val="0"/>
        <w:spacing w:after="0" w:line="240" w:lineRule="auto"/>
        <w:contextualSpacing/>
        <w:rPr>
          <w:rFonts w:ascii="Arial" w:eastAsiaTheme="minorEastAsia" w:hAnsi="Arial" w:cs="Arial"/>
          <w:lang w:val="en-US"/>
        </w:rPr>
      </w:pPr>
      <w:r w:rsidRPr="30218FEA">
        <w:rPr>
          <w:rFonts w:ascii="Arial" w:eastAsiaTheme="minorEastAsia" w:hAnsi="Arial" w:cs="Arial"/>
          <w:lang w:val="en-US"/>
        </w:rPr>
        <w:t xml:space="preserve">The Research Policy </w:t>
      </w:r>
      <w:r w:rsidR="003B6AD8">
        <w:rPr>
          <w:rFonts w:ascii="Arial" w:eastAsiaTheme="minorEastAsia" w:hAnsi="Arial" w:cs="Arial"/>
          <w:lang w:val="en-US"/>
        </w:rPr>
        <w:t>t</w:t>
      </w:r>
      <w:r w:rsidRPr="30218FEA">
        <w:rPr>
          <w:rFonts w:ascii="Arial" w:eastAsiaTheme="minorEastAsia" w:hAnsi="Arial" w:cs="Arial"/>
          <w:lang w:val="en-US"/>
        </w:rPr>
        <w:t>eam in Research and Innovation Services support</w:t>
      </w:r>
      <w:r w:rsidR="004458CA" w:rsidRPr="30218FEA">
        <w:rPr>
          <w:rFonts w:ascii="Arial" w:eastAsiaTheme="minorEastAsia" w:hAnsi="Arial" w:cs="Arial"/>
          <w:lang w:val="en-US"/>
        </w:rPr>
        <w:t xml:space="preserve"> and champion</w:t>
      </w:r>
      <w:r w:rsidRPr="30218FEA">
        <w:rPr>
          <w:rFonts w:ascii="Arial" w:eastAsiaTheme="minorEastAsia" w:hAnsi="Arial" w:cs="Arial"/>
          <w:lang w:val="en-US"/>
        </w:rPr>
        <w:t xml:space="preserve"> the research ethics and integrity agenda a</w:t>
      </w:r>
      <w:r w:rsidR="004458CA" w:rsidRPr="30218FEA">
        <w:rPr>
          <w:rFonts w:ascii="Arial" w:eastAsiaTheme="minorEastAsia" w:hAnsi="Arial" w:cs="Arial"/>
          <w:lang w:val="en-US"/>
        </w:rPr>
        <w:t>cross the University. The team has seen</w:t>
      </w:r>
      <w:r w:rsidR="00BC2367" w:rsidRPr="30218FEA">
        <w:rPr>
          <w:rFonts w:ascii="Arial" w:eastAsiaTheme="minorEastAsia" w:hAnsi="Arial" w:cs="Arial"/>
          <w:lang w:val="en-US"/>
        </w:rPr>
        <w:t xml:space="preserve"> a significant expansion and restructure which enabled the introduction of </w:t>
      </w:r>
      <w:r w:rsidR="71A4C80E" w:rsidRPr="24B1D0B0">
        <w:rPr>
          <w:rFonts w:ascii="Arial" w:eastAsiaTheme="minorEastAsia" w:hAnsi="Arial" w:cs="Arial"/>
          <w:lang w:val="en-US"/>
        </w:rPr>
        <w:t xml:space="preserve">a dedicated leadership role </w:t>
      </w:r>
      <w:r w:rsidR="6C312C76" w:rsidRPr="24B1D0B0">
        <w:rPr>
          <w:rFonts w:ascii="Arial" w:eastAsiaTheme="minorEastAsia" w:hAnsi="Arial" w:cs="Arial"/>
          <w:lang w:val="en-US"/>
        </w:rPr>
        <w:t>supporting ethics and integrity</w:t>
      </w:r>
      <w:r w:rsidR="71A4C80E" w:rsidRPr="24B1D0B0">
        <w:rPr>
          <w:rFonts w:ascii="Arial" w:eastAsiaTheme="minorEastAsia" w:hAnsi="Arial" w:cs="Arial"/>
          <w:lang w:val="en-US"/>
        </w:rPr>
        <w:t>. A</w:t>
      </w:r>
      <w:r w:rsidR="00BC2367" w:rsidRPr="30218FEA">
        <w:rPr>
          <w:rFonts w:ascii="Arial" w:eastAsiaTheme="minorEastAsia" w:hAnsi="Arial" w:cs="Arial"/>
          <w:lang w:val="en-US"/>
        </w:rPr>
        <w:t xml:space="preserve"> Research Ethics and Integrity </w:t>
      </w:r>
      <w:r w:rsidR="573D1E78" w:rsidRPr="30218FEA">
        <w:rPr>
          <w:rFonts w:ascii="Arial" w:eastAsiaTheme="minorEastAsia" w:hAnsi="Arial" w:cs="Arial"/>
          <w:lang w:val="en-US"/>
        </w:rPr>
        <w:t>M</w:t>
      </w:r>
      <w:r w:rsidR="00BC2367" w:rsidRPr="30218FEA">
        <w:rPr>
          <w:rFonts w:ascii="Arial" w:eastAsiaTheme="minorEastAsia" w:hAnsi="Arial" w:cs="Arial"/>
          <w:lang w:val="en-US"/>
        </w:rPr>
        <w:t xml:space="preserve">anager </w:t>
      </w:r>
      <w:r w:rsidR="2FD9D529" w:rsidRPr="24B1D0B0">
        <w:rPr>
          <w:rFonts w:ascii="Arial" w:eastAsiaTheme="minorEastAsia" w:hAnsi="Arial" w:cs="Arial"/>
          <w:lang w:val="en-US"/>
        </w:rPr>
        <w:t>has been appointed</w:t>
      </w:r>
      <w:r w:rsidR="00BC2367" w:rsidRPr="30218FEA">
        <w:rPr>
          <w:rFonts w:ascii="Arial" w:eastAsiaTheme="minorEastAsia" w:hAnsi="Arial" w:cs="Arial"/>
          <w:lang w:val="en-US"/>
        </w:rPr>
        <w:t xml:space="preserve"> to this </w:t>
      </w:r>
      <w:r w:rsidR="2FD9D529" w:rsidRPr="24B1D0B0">
        <w:rPr>
          <w:rFonts w:ascii="Arial" w:eastAsiaTheme="minorEastAsia" w:hAnsi="Arial" w:cs="Arial"/>
          <w:lang w:val="en-US"/>
        </w:rPr>
        <w:t>role.</w:t>
      </w:r>
      <w:r w:rsidR="00BC2367" w:rsidRPr="30218FEA">
        <w:rPr>
          <w:rFonts w:ascii="Arial" w:eastAsiaTheme="minorEastAsia" w:hAnsi="Arial" w:cs="Arial"/>
          <w:lang w:val="en-US"/>
        </w:rPr>
        <w:t xml:space="preserve"> </w:t>
      </w:r>
      <w:r w:rsidRPr="30218FEA">
        <w:rPr>
          <w:rFonts w:ascii="Arial" w:eastAsiaTheme="minorEastAsia" w:hAnsi="Arial" w:cs="Arial"/>
          <w:lang w:val="en-US"/>
        </w:rPr>
        <w:t xml:space="preserve">The team </w:t>
      </w:r>
      <w:r w:rsidR="00BC2367" w:rsidRPr="30218FEA">
        <w:rPr>
          <w:rFonts w:ascii="Arial" w:eastAsiaTheme="minorEastAsia" w:hAnsi="Arial" w:cs="Arial"/>
          <w:lang w:val="en-US"/>
        </w:rPr>
        <w:t xml:space="preserve">are responsible for </w:t>
      </w:r>
      <w:r w:rsidRPr="30218FEA">
        <w:rPr>
          <w:rFonts w:ascii="Arial" w:eastAsiaTheme="minorEastAsia" w:hAnsi="Arial" w:cs="Arial"/>
          <w:lang w:val="en-US"/>
        </w:rPr>
        <w:t>ensur</w:t>
      </w:r>
      <w:r w:rsidR="5CA727C3" w:rsidRPr="30218FEA">
        <w:rPr>
          <w:rFonts w:ascii="Arial" w:eastAsiaTheme="minorEastAsia" w:hAnsi="Arial" w:cs="Arial"/>
          <w:lang w:val="en-US"/>
        </w:rPr>
        <w:t>ing</w:t>
      </w:r>
      <w:r w:rsidRPr="30218FEA">
        <w:rPr>
          <w:rFonts w:ascii="Arial" w:eastAsiaTheme="minorEastAsia" w:hAnsi="Arial" w:cs="Arial"/>
          <w:lang w:val="en-US"/>
        </w:rPr>
        <w:t xml:space="preserve"> that actions are taken to embed the commitments of the Concordat into the University’s research environment and culture by supporting R</w:t>
      </w:r>
      <w:r w:rsidR="00630042">
        <w:rPr>
          <w:rFonts w:ascii="Arial" w:eastAsiaTheme="minorEastAsia" w:hAnsi="Arial" w:cs="Arial"/>
          <w:lang w:val="en-US"/>
        </w:rPr>
        <w:t xml:space="preserve">esearch </w:t>
      </w:r>
      <w:r w:rsidRPr="30218FEA">
        <w:rPr>
          <w:rFonts w:ascii="Arial" w:eastAsiaTheme="minorEastAsia" w:hAnsi="Arial" w:cs="Arial"/>
          <w:lang w:val="en-US"/>
        </w:rPr>
        <w:t>E</w:t>
      </w:r>
      <w:r w:rsidR="00630042">
        <w:rPr>
          <w:rFonts w:ascii="Arial" w:eastAsiaTheme="minorEastAsia" w:hAnsi="Arial" w:cs="Arial"/>
          <w:lang w:val="en-US"/>
        </w:rPr>
        <w:t xml:space="preserve">thics </w:t>
      </w:r>
      <w:r w:rsidRPr="30218FEA">
        <w:rPr>
          <w:rFonts w:ascii="Arial" w:eastAsiaTheme="minorEastAsia" w:hAnsi="Arial" w:cs="Arial"/>
          <w:lang w:val="en-US"/>
        </w:rPr>
        <w:t>C</w:t>
      </w:r>
      <w:r w:rsidR="00630042">
        <w:rPr>
          <w:rFonts w:ascii="Arial" w:eastAsiaTheme="minorEastAsia" w:hAnsi="Arial" w:cs="Arial"/>
          <w:lang w:val="en-US"/>
        </w:rPr>
        <w:t>ommittee</w:t>
      </w:r>
      <w:r w:rsidRPr="30218FEA">
        <w:rPr>
          <w:rFonts w:ascii="Arial" w:eastAsiaTheme="minorEastAsia" w:hAnsi="Arial" w:cs="Arial"/>
          <w:lang w:val="en-US"/>
        </w:rPr>
        <w:t xml:space="preserve"> and the Faculty Research Ethics Directors and Departmental Ethics Leads. </w:t>
      </w:r>
      <w:r w:rsidR="00BC2367" w:rsidRPr="30218FEA">
        <w:rPr>
          <w:rFonts w:ascii="Arial" w:eastAsiaTheme="minorEastAsia" w:hAnsi="Arial" w:cs="Arial"/>
          <w:lang w:val="en-US"/>
        </w:rPr>
        <w:t xml:space="preserve">The </w:t>
      </w:r>
      <w:r w:rsidR="00F54AB2" w:rsidRPr="30218FEA">
        <w:rPr>
          <w:rFonts w:ascii="Arial" w:eastAsiaTheme="minorEastAsia" w:hAnsi="Arial" w:cs="Arial"/>
          <w:lang w:val="en-US"/>
        </w:rPr>
        <w:t xml:space="preserve">team are </w:t>
      </w:r>
      <w:r w:rsidR="00FB46C4" w:rsidRPr="30218FEA">
        <w:rPr>
          <w:rFonts w:ascii="Arial" w:eastAsiaTheme="minorEastAsia" w:hAnsi="Arial" w:cs="Arial"/>
          <w:lang w:val="en-US"/>
        </w:rPr>
        <w:t>responsible</w:t>
      </w:r>
      <w:r w:rsidR="00F54AB2" w:rsidRPr="30218FEA">
        <w:rPr>
          <w:rFonts w:ascii="Arial" w:eastAsiaTheme="minorEastAsia" w:hAnsi="Arial" w:cs="Arial"/>
          <w:lang w:val="en-US"/>
        </w:rPr>
        <w:t xml:space="preserve"> for ensuring that external </w:t>
      </w:r>
      <w:r w:rsidR="00FB46C4" w:rsidRPr="30218FEA">
        <w:rPr>
          <w:rFonts w:ascii="Arial" w:eastAsiaTheme="minorEastAsia" w:hAnsi="Arial" w:cs="Arial"/>
          <w:lang w:val="en-US"/>
        </w:rPr>
        <w:t>approvals</w:t>
      </w:r>
      <w:r w:rsidR="00F54AB2" w:rsidRPr="30218FEA">
        <w:rPr>
          <w:rFonts w:ascii="Arial" w:eastAsiaTheme="minorEastAsia" w:hAnsi="Arial" w:cs="Arial"/>
          <w:lang w:val="en-US"/>
        </w:rPr>
        <w:t xml:space="preserve"> </w:t>
      </w:r>
      <w:r w:rsidR="005367EB">
        <w:rPr>
          <w:rFonts w:ascii="Arial" w:eastAsiaTheme="minorEastAsia" w:hAnsi="Arial" w:cs="Arial"/>
          <w:lang w:val="en-US"/>
        </w:rPr>
        <w:t xml:space="preserve">via the </w:t>
      </w:r>
      <w:r w:rsidR="00F54AB2" w:rsidRPr="30218FEA">
        <w:rPr>
          <w:rFonts w:ascii="Arial" w:eastAsiaTheme="minorEastAsia" w:hAnsi="Arial" w:cs="Arial"/>
          <w:lang w:val="en-US"/>
        </w:rPr>
        <w:t xml:space="preserve">IRAS </w:t>
      </w:r>
      <w:r w:rsidR="005367EB">
        <w:rPr>
          <w:rFonts w:ascii="Arial" w:eastAsiaTheme="minorEastAsia" w:hAnsi="Arial" w:cs="Arial"/>
          <w:lang w:val="en-US"/>
        </w:rPr>
        <w:t>system are</w:t>
      </w:r>
      <w:r w:rsidR="00F54AB2" w:rsidRPr="30218FEA">
        <w:rPr>
          <w:rFonts w:ascii="Arial" w:eastAsiaTheme="minorEastAsia" w:hAnsi="Arial" w:cs="Arial"/>
          <w:lang w:val="en-US"/>
        </w:rPr>
        <w:t xml:space="preserve"> completed and maintained with appropriate </w:t>
      </w:r>
      <w:r w:rsidR="00FB46C4" w:rsidRPr="30218FEA">
        <w:rPr>
          <w:rFonts w:ascii="Arial" w:eastAsiaTheme="minorEastAsia" w:hAnsi="Arial" w:cs="Arial"/>
          <w:lang w:val="en-US"/>
        </w:rPr>
        <w:t>university</w:t>
      </w:r>
      <w:r w:rsidR="00F54AB2" w:rsidRPr="30218FEA">
        <w:rPr>
          <w:rFonts w:ascii="Arial" w:eastAsiaTheme="minorEastAsia" w:hAnsi="Arial" w:cs="Arial"/>
          <w:lang w:val="en-US"/>
        </w:rPr>
        <w:t xml:space="preserve"> level authority; undertake </w:t>
      </w:r>
      <w:r w:rsidR="003A0517" w:rsidRPr="30218FEA">
        <w:rPr>
          <w:rFonts w:ascii="Arial" w:eastAsiaTheme="minorEastAsia" w:hAnsi="Arial" w:cs="Arial"/>
          <w:lang w:val="en-US"/>
        </w:rPr>
        <w:t>institutional</w:t>
      </w:r>
      <w:r w:rsidR="00F54AB2" w:rsidRPr="30218FEA">
        <w:rPr>
          <w:rFonts w:ascii="Arial" w:eastAsiaTheme="minorEastAsia" w:hAnsi="Arial" w:cs="Arial"/>
          <w:lang w:val="en-US"/>
        </w:rPr>
        <w:t xml:space="preserve"> audits and support </w:t>
      </w:r>
      <w:r w:rsidR="00925059" w:rsidRPr="30218FEA">
        <w:rPr>
          <w:rFonts w:ascii="Arial" w:eastAsiaTheme="minorEastAsia" w:hAnsi="Arial" w:cs="Arial"/>
          <w:lang w:val="en-US"/>
        </w:rPr>
        <w:t xml:space="preserve">other audits </w:t>
      </w:r>
      <w:r w:rsidR="00D112FC">
        <w:rPr>
          <w:rFonts w:ascii="Arial" w:eastAsiaTheme="minorEastAsia" w:hAnsi="Arial" w:cs="Arial"/>
          <w:lang w:val="en-US"/>
        </w:rPr>
        <w:t>(</w:t>
      </w:r>
      <w:r w:rsidR="00CA1CE5" w:rsidRPr="30218FEA">
        <w:rPr>
          <w:rFonts w:ascii="Arial" w:eastAsiaTheme="minorEastAsia" w:hAnsi="Arial" w:cs="Arial"/>
          <w:lang w:val="en-US"/>
        </w:rPr>
        <w:t>e.g.,</w:t>
      </w:r>
      <w:r w:rsidR="00925059" w:rsidRPr="30218FEA">
        <w:rPr>
          <w:rFonts w:ascii="Arial" w:eastAsiaTheme="minorEastAsia" w:hAnsi="Arial" w:cs="Arial"/>
          <w:lang w:val="en-US"/>
        </w:rPr>
        <w:t xml:space="preserve"> safeguarding, health and safety</w:t>
      </w:r>
      <w:r w:rsidR="00D112FC">
        <w:rPr>
          <w:rFonts w:ascii="Arial" w:eastAsiaTheme="minorEastAsia" w:hAnsi="Arial" w:cs="Arial"/>
          <w:lang w:val="en-US"/>
        </w:rPr>
        <w:t>)</w:t>
      </w:r>
      <w:r w:rsidR="00A57D23">
        <w:rPr>
          <w:rFonts w:ascii="Arial" w:eastAsiaTheme="minorEastAsia" w:hAnsi="Arial" w:cs="Arial"/>
          <w:lang w:val="en-US"/>
        </w:rPr>
        <w:t xml:space="preserve">; provide advice and guidance on using </w:t>
      </w:r>
      <w:r w:rsidR="003A0517" w:rsidRPr="30218FEA">
        <w:rPr>
          <w:rFonts w:ascii="Arial" w:eastAsiaTheme="minorEastAsia" w:hAnsi="Arial" w:cs="Arial"/>
          <w:lang w:val="en-US"/>
        </w:rPr>
        <w:t xml:space="preserve">the </w:t>
      </w:r>
      <w:r w:rsidR="5BB16BB4" w:rsidRPr="30218FEA">
        <w:rPr>
          <w:rFonts w:ascii="Arial" w:eastAsiaTheme="minorEastAsia" w:hAnsi="Arial" w:cs="Arial"/>
          <w:lang w:val="en-US"/>
        </w:rPr>
        <w:t>E</w:t>
      </w:r>
      <w:r w:rsidR="003A0517" w:rsidRPr="30218FEA">
        <w:rPr>
          <w:rFonts w:ascii="Arial" w:eastAsiaTheme="minorEastAsia" w:hAnsi="Arial" w:cs="Arial"/>
          <w:lang w:val="en-US"/>
        </w:rPr>
        <w:t xml:space="preserve">thics </w:t>
      </w:r>
      <w:r w:rsidR="3AF38FD3" w:rsidRPr="30218FEA">
        <w:rPr>
          <w:rFonts w:ascii="Arial" w:eastAsiaTheme="minorEastAsia" w:hAnsi="Arial" w:cs="Arial"/>
          <w:lang w:val="en-US"/>
        </w:rPr>
        <w:t>O</w:t>
      </w:r>
      <w:r w:rsidR="003A0517" w:rsidRPr="30218FEA">
        <w:rPr>
          <w:rFonts w:ascii="Arial" w:eastAsiaTheme="minorEastAsia" w:hAnsi="Arial" w:cs="Arial"/>
          <w:lang w:val="en-US"/>
        </w:rPr>
        <w:t xml:space="preserve">nline </w:t>
      </w:r>
      <w:r w:rsidR="52B49993" w:rsidRPr="30218FEA">
        <w:rPr>
          <w:rFonts w:ascii="Arial" w:eastAsiaTheme="minorEastAsia" w:hAnsi="Arial" w:cs="Arial"/>
          <w:lang w:val="en-US"/>
        </w:rPr>
        <w:t>S</w:t>
      </w:r>
      <w:r w:rsidR="003A0517" w:rsidRPr="30218FEA">
        <w:rPr>
          <w:rFonts w:ascii="Arial" w:eastAsiaTheme="minorEastAsia" w:hAnsi="Arial" w:cs="Arial"/>
          <w:lang w:val="en-US"/>
        </w:rPr>
        <w:t xml:space="preserve">ystem. The team </w:t>
      </w:r>
      <w:r w:rsidR="3B4CE199" w:rsidRPr="30218FEA">
        <w:rPr>
          <w:rFonts w:ascii="Arial" w:eastAsiaTheme="minorEastAsia" w:hAnsi="Arial" w:cs="Arial"/>
          <w:lang w:val="en-US"/>
        </w:rPr>
        <w:t xml:space="preserve">is </w:t>
      </w:r>
      <w:r w:rsidR="003A0517" w:rsidRPr="30218FEA">
        <w:rPr>
          <w:rFonts w:ascii="Arial" w:eastAsiaTheme="minorEastAsia" w:hAnsi="Arial" w:cs="Arial"/>
          <w:lang w:val="en-US"/>
        </w:rPr>
        <w:t>a key point of contact for advice, support and guidance on research integrity and research ethics issues</w:t>
      </w:r>
      <w:r w:rsidR="006101BE" w:rsidRPr="30218FEA">
        <w:rPr>
          <w:rFonts w:ascii="Arial" w:eastAsiaTheme="minorEastAsia" w:hAnsi="Arial" w:cs="Arial"/>
          <w:lang w:val="en-US"/>
        </w:rPr>
        <w:t xml:space="preserve">, and ensure that the </w:t>
      </w:r>
      <w:r w:rsidR="606BBDA5" w:rsidRPr="30218FEA">
        <w:rPr>
          <w:rFonts w:ascii="Arial" w:eastAsiaTheme="minorEastAsia" w:hAnsi="Arial" w:cs="Arial"/>
          <w:lang w:val="en-US"/>
        </w:rPr>
        <w:t>E</w:t>
      </w:r>
      <w:r w:rsidR="006101BE" w:rsidRPr="30218FEA">
        <w:rPr>
          <w:rFonts w:ascii="Arial" w:eastAsiaTheme="minorEastAsia" w:hAnsi="Arial" w:cs="Arial"/>
          <w:lang w:val="en-US"/>
        </w:rPr>
        <w:t xml:space="preserve">thics </w:t>
      </w:r>
      <w:r w:rsidR="3C36F17B" w:rsidRPr="30218FEA">
        <w:rPr>
          <w:rFonts w:ascii="Arial" w:eastAsiaTheme="minorEastAsia" w:hAnsi="Arial" w:cs="Arial"/>
          <w:lang w:val="en-US"/>
        </w:rPr>
        <w:t>O</w:t>
      </w:r>
      <w:r w:rsidR="006101BE" w:rsidRPr="30218FEA">
        <w:rPr>
          <w:rFonts w:ascii="Arial" w:eastAsiaTheme="minorEastAsia" w:hAnsi="Arial" w:cs="Arial"/>
          <w:lang w:val="en-US"/>
        </w:rPr>
        <w:t xml:space="preserve">nline </w:t>
      </w:r>
      <w:r w:rsidR="10BF6F2A" w:rsidRPr="30218FEA">
        <w:rPr>
          <w:rFonts w:ascii="Arial" w:eastAsiaTheme="minorEastAsia" w:hAnsi="Arial" w:cs="Arial"/>
          <w:lang w:val="en-US"/>
        </w:rPr>
        <w:t>S</w:t>
      </w:r>
      <w:r w:rsidR="006101BE" w:rsidRPr="30218FEA">
        <w:rPr>
          <w:rFonts w:ascii="Arial" w:eastAsiaTheme="minorEastAsia" w:hAnsi="Arial" w:cs="Arial"/>
          <w:lang w:val="en-US"/>
        </w:rPr>
        <w:t xml:space="preserve">ystem, research ethics training, and practices and processes across the University are fit for purpose and reviewed regularly so that they reflect best practice in the sector and align with external </w:t>
      </w:r>
      <w:r w:rsidR="00FB46C4" w:rsidRPr="30218FEA">
        <w:rPr>
          <w:rFonts w:ascii="Arial" w:eastAsiaTheme="minorEastAsia" w:hAnsi="Arial" w:cs="Arial"/>
          <w:lang w:val="en-US"/>
        </w:rPr>
        <w:t>frameworks. The</w:t>
      </w:r>
      <w:r w:rsidR="003A0517" w:rsidRPr="30218FEA">
        <w:rPr>
          <w:rFonts w:ascii="Arial" w:eastAsiaTheme="minorEastAsia" w:hAnsi="Arial" w:cs="Arial"/>
          <w:lang w:val="en-US"/>
        </w:rPr>
        <w:t xml:space="preserve"> wider Research Policy</w:t>
      </w:r>
      <w:r w:rsidR="00A57D23">
        <w:rPr>
          <w:rFonts w:ascii="Arial" w:eastAsiaTheme="minorEastAsia" w:hAnsi="Arial" w:cs="Arial"/>
          <w:lang w:val="en-US"/>
        </w:rPr>
        <w:t xml:space="preserve"> t</w:t>
      </w:r>
      <w:r w:rsidR="003A0517" w:rsidRPr="30218FEA">
        <w:rPr>
          <w:rFonts w:ascii="Arial" w:eastAsiaTheme="minorEastAsia" w:hAnsi="Arial" w:cs="Arial"/>
          <w:lang w:val="en-US"/>
        </w:rPr>
        <w:t xml:space="preserve">eam </w:t>
      </w:r>
      <w:r w:rsidR="00A57D23">
        <w:rPr>
          <w:rFonts w:ascii="Arial" w:eastAsiaTheme="minorEastAsia" w:hAnsi="Arial" w:cs="Arial"/>
          <w:lang w:val="en-US"/>
        </w:rPr>
        <w:t>are</w:t>
      </w:r>
      <w:r w:rsidR="003A0517" w:rsidRPr="30218FEA">
        <w:rPr>
          <w:rFonts w:ascii="Arial" w:eastAsiaTheme="minorEastAsia" w:hAnsi="Arial" w:cs="Arial"/>
          <w:lang w:val="en-US"/>
        </w:rPr>
        <w:t xml:space="preserve"> responsible for researcher skills and development, research </w:t>
      </w:r>
      <w:r w:rsidR="00FB46C4" w:rsidRPr="30218FEA">
        <w:rPr>
          <w:rFonts w:ascii="Arial" w:eastAsiaTheme="minorEastAsia" w:hAnsi="Arial" w:cs="Arial"/>
          <w:lang w:val="en-US"/>
        </w:rPr>
        <w:t>information</w:t>
      </w:r>
      <w:r w:rsidR="003A0517" w:rsidRPr="30218FEA">
        <w:rPr>
          <w:rFonts w:ascii="Arial" w:eastAsiaTheme="minorEastAsia" w:hAnsi="Arial" w:cs="Arial"/>
          <w:lang w:val="en-US"/>
        </w:rPr>
        <w:t xml:space="preserve">, </w:t>
      </w:r>
      <w:r w:rsidR="00CA1CE5" w:rsidRPr="30218FEA">
        <w:rPr>
          <w:rFonts w:ascii="Arial" w:eastAsiaTheme="minorEastAsia" w:hAnsi="Arial" w:cs="Arial"/>
          <w:lang w:val="en-US"/>
        </w:rPr>
        <w:t>culture,</w:t>
      </w:r>
      <w:r w:rsidR="003A0517" w:rsidRPr="30218FEA">
        <w:rPr>
          <w:rFonts w:ascii="Arial" w:eastAsiaTheme="minorEastAsia" w:hAnsi="Arial" w:cs="Arial"/>
          <w:lang w:val="en-US"/>
        </w:rPr>
        <w:t xml:space="preserve"> and quality. </w:t>
      </w:r>
      <w:r w:rsidR="00C74FFB" w:rsidRPr="30218FEA">
        <w:rPr>
          <w:rFonts w:ascii="Arial" w:eastAsiaTheme="minorEastAsia" w:hAnsi="Arial" w:cs="Arial"/>
          <w:lang w:val="en-US"/>
        </w:rPr>
        <w:t>Brin</w:t>
      </w:r>
      <w:r w:rsidR="619FF8B9" w:rsidRPr="30218FEA">
        <w:rPr>
          <w:rFonts w:ascii="Arial" w:eastAsiaTheme="minorEastAsia" w:hAnsi="Arial" w:cs="Arial"/>
          <w:lang w:val="en-US"/>
        </w:rPr>
        <w:t>g</w:t>
      </w:r>
      <w:r w:rsidR="00C74FFB" w:rsidRPr="30218FEA">
        <w:rPr>
          <w:rFonts w:ascii="Arial" w:eastAsiaTheme="minorEastAsia" w:hAnsi="Arial" w:cs="Arial"/>
          <w:lang w:val="en-US"/>
        </w:rPr>
        <w:t>ing together these policy areas</w:t>
      </w:r>
      <w:r w:rsidR="00744B64">
        <w:rPr>
          <w:rFonts w:ascii="Arial" w:eastAsiaTheme="minorEastAsia" w:hAnsi="Arial" w:cs="Arial"/>
          <w:lang w:val="en-US"/>
        </w:rPr>
        <w:t xml:space="preserve"> together will </w:t>
      </w:r>
      <w:r w:rsidR="002C3E40">
        <w:rPr>
          <w:rFonts w:ascii="Arial" w:eastAsiaTheme="minorEastAsia" w:hAnsi="Arial" w:cs="Arial"/>
          <w:lang w:val="en-US"/>
        </w:rPr>
        <w:t>facilitate</w:t>
      </w:r>
      <w:r w:rsidR="00C74FFB" w:rsidRPr="30218FEA">
        <w:rPr>
          <w:rFonts w:ascii="Arial" w:eastAsiaTheme="minorEastAsia" w:hAnsi="Arial" w:cs="Arial"/>
          <w:lang w:val="en-US"/>
        </w:rPr>
        <w:t xml:space="preserve"> </w:t>
      </w:r>
      <w:r w:rsidR="00744B64" w:rsidRPr="30218FEA">
        <w:rPr>
          <w:rFonts w:ascii="Arial" w:eastAsiaTheme="minorEastAsia" w:hAnsi="Arial" w:cs="Arial"/>
          <w:lang w:val="en-US"/>
        </w:rPr>
        <w:t>future work on research culture in which research integrity is embedded</w:t>
      </w:r>
      <w:r w:rsidR="00107D9E">
        <w:rPr>
          <w:rFonts w:ascii="Arial" w:eastAsiaTheme="minorEastAsia" w:hAnsi="Arial" w:cs="Arial"/>
          <w:lang w:val="en-US"/>
        </w:rPr>
        <w:t xml:space="preserve">, </w:t>
      </w:r>
      <w:r w:rsidR="004F5CBF">
        <w:rPr>
          <w:rFonts w:ascii="Arial" w:eastAsiaTheme="minorEastAsia" w:hAnsi="Arial" w:cs="Arial"/>
          <w:lang w:val="en-US"/>
        </w:rPr>
        <w:t>and</w:t>
      </w:r>
      <w:r w:rsidR="00083895">
        <w:rPr>
          <w:rFonts w:ascii="Arial" w:eastAsiaTheme="minorEastAsia" w:hAnsi="Arial" w:cs="Arial"/>
          <w:lang w:val="en-US"/>
        </w:rPr>
        <w:t xml:space="preserve"> </w:t>
      </w:r>
      <w:r w:rsidR="0025504F">
        <w:rPr>
          <w:rFonts w:ascii="Arial" w:eastAsiaTheme="minorEastAsia" w:hAnsi="Arial" w:cs="Arial"/>
          <w:lang w:val="en-US"/>
        </w:rPr>
        <w:t>encourage</w:t>
      </w:r>
      <w:r w:rsidR="00083895">
        <w:rPr>
          <w:rFonts w:ascii="Arial" w:eastAsiaTheme="minorEastAsia" w:hAnsi="Arial" w:cs="Arial"/>
          <w:lang w:val="en-US"/>
        </w:rPr>
        <w:t xml:space="preserve"> collaboration</w:t>
      </w:r>
      <w:r w:rsidR="001C5F9B">
        <w:rPr>
          <w:rFonts w:ascii="Arial" w:eastAsiaTheme="minorEastAsia" w:hAnsi="Arial" w:cs="Arial"/>
          <w:lang w:val="en-US"/>
        </w:rPr>
        <w:t xml:space="preserve">, </w:t>
      </w:r>
      <w:r w:rsidR="00EF69EF">
        <w:rPr>
          <w:rFonts w:ascii="Arial" w:eastAsiaTheme="minorEastAsia" w:hAnsi="Arial" w:cs="Arial"/>
          <w:lang w:val="en-US"/>
        </w:rPr>
        <w:t xml:space="preserve">to fully </w:t>
      </w:r>
      <w:proofErr w:type="spellStart"/>
      <w:r w:rsidR="00EF69EF">
        <w:rPr>
          <w:rFonts w:ascii="Arial" w:eastAsiaTheme="minorEastAsia" w:hAnsi="Arial" w:cs="Arial"/>
          <w:lang w:val="en-US"/>
        </w:rPr>
        <w:t>utilise</w:t>
      </w:r>
      <w:proofErr w:type="spellEnd"/>
      <w:r w:rsidR="001C5F9B">
        <w:rPr>
          <w:rFonts w:ascii="Arial" w:eastAsiaTheme="minorEastAsia" w:hAnsi="Arial" w:cs="Arial"/>
          <w:lang w:val="en-US"/>
        </w:rPr>
        <w:t xml:space="preserve"> the synergies</w:t>
      </w:r>
      <w:r w:rsidR="00083895">
        <w:rPr>
          <w:rFonts w:ascii="Arial" w:eastAsiaTheme="minorEastAsia" w:hAnsi="Arial" w:cs="Arial"/>
          <w:lang w:val="en-US"/>
        </w:rPr>
        <w:t xml:space="preserve"> across researcher development and research integrity training</w:t>
      </w:r>
      <w:r w:rsidR="00477F6F">
        <w:rPr>
          <w:rFonts w:ascii="Arial" w:eastAsiaTheme="minorEastAsia" w:hAnsi="Arial" w:cs="Arial"/>
          <w:lang w:val="en-US"/>
        </w:rPr>
        <w:t>.</w:t>
      </w:r>
    </w:p>
    <w:p w14:paraId="3861F856" w14:textId="22F8ABD2" w:rsidR="008F3A39" w:rsidRPr="00CA21C5" w:rsidRDefault="008F3A39" w:rsidP="00006CA5">
      <w:pPr>
        <w:widowControl w:val="0"/>
        <w:autoSpaceDE w:val="0"/>
        <w:autoSpaceDN w:val="0"/>
        <w:spacing w:after="0" w:line="240" w:lineRule="auto"/>
        <w:ind w:left="360"/>
        <w:contextualSpacing/>
        <w:rPr>
          <w:rFonts w:ascii="Arial" w:eastAsiaTheme="minorEastAsia" w:hAnsi="Arial" w:cs="Arial"/>
          <w:lang w:val="en-US"/>
        </w:rPr>
      </w:pPr>
    </w:p>
    <w:p w14:paraId="0F19E964" w14:textId="4185F7BD" w:rsidR="006C36D9" w:rsidRPr="00CA21C5" w:rsidRDefault="006C36D9" w:rsidP="008042A4">
      <w:pPr>
        <w:widowControl w:val="0"/>
        <w:autoSpaceDE w:val="0"/>
        <w:autoSpaceDN w:val="0"/>
        <w:spacing w:after="0" w:line="240" w:lineRule="auto"/>
        <w:ind w:left="360"/>
        <w:contextualSpacing/>
        <w:rPr>
          <w:rFonts w:ascii="Arial" w:eastAsia="Arial" w:hAnsi="Arial" w:cs="Arial"/>
          <w:lang w:val="en-US"/>
        </w:rPr>
      </w:pPr>
    </w:p>
    <w:p w14:paraId="6499B41C" w14:textId="2C038C72" w:rsidR="006C36D9" w:rsidRPr="00CA21C5" w:rsidRDefault="006C36D9" w:rsidP="006C36D9">
      <w:pPr>
        <w:pStyle w:val="ListParagraph"/>
        <w:widowControl w:val="0"/>
        <w:numPr>
          <w:ilvl w:val="0"/>
          <w:numId w:val="10"/>
        </w:numPr>
        <w:autoSpaceDE w:val="0"/>
        <w:autoSpaceDN w:val="0"/>
        <w:contextualSpacing/>
        <w:rPr>
          <w:rFonts w:ascii="Arial" w:eastAsia="Arial" w:hAnsi="Arial" w:cs="Arial"/>
          <w:b/>
          <w:bCs/>
          <w:lang w:val="en-US"/>
        </w:rPr>
      </w:pPr>
      <w:r w:rsidRPr="00CA21C5">
        <w:rPr>
          <w:rFonts w:ascii="Arial" w:eastAsia="Arial" w:hAnsi="Arial" w:cs="Arial"/>
          <w:b/>
          <w:bCs/>
          <w:lang w:val="en-US"/>
        </w:rPr>
        <w:t>Process Review</w:t>
      </w:r>
      <w:r w:rsidR="00632E0F" w:rsidRPr="00CA21C5">
        <w:rPr>
          <w:rFonts w:ascii="Arial" w:eastAsia="Arial" w:hAnsi="Arial" w:cs="Arial"/>
          <w:b/>
          <w:bCs/>
          <w:lang w:val="en-US"/>
        </w:rPr>
        <w:t xml:space="preserve"> and Revision of Research Integrity Policy and Procedures. </w:t>
      </w:r>
    </w:p>
    <w:p w14:paraId="0482C377" w14:textId="77777777" w:rsidR="008F3A39" w:rsidRPr="00CA21C5" w:rsidRDefault="008F3A39" w:rsidP="008F3A39">
      <w:pPr>
        <w:widowControl w:val="0"/>
        <w:autoSpaceDE w:val="0"/>
        <w:autoSpaceDN w:val="0"/>
        <w:spacing w:after="0" w:line="240" w:lineRule="auto"/>
        <w:rPr>
          <w:rFonts w:ascii="Arial" w:eastAsia="Arial" w:hAnsi="Arial" w:cs="Arial"/>
          <w:b/>
          <w:bCs/>
          <w:lang w:val="en-US"/>
        </w:rPr>
      </w:pPr>
    </w:p>
    <w:p w14:paraId="7A6D72C3" w14:textId="6978BD46" w:rsidR="00E16DA2" w:rsidRPr="00CA21C5" w:rsidRDefault="00E16DA2" w:rsidP="0040539C">
      <w:pPr>
        <w:widowControl w:val="0"/>
        <w:autoSpaceDE w:val="0"/>
        <w:autoSpaceDN w:val="0"/>
        <w:spacing w:after="0" w:line="240" w:lineRule="auto"/>
        <w:contextualSpacing/>
        <w:rPr>
          <w:rFonts w:ascii="Arial" w:eastAsia="Arial" w:hAnsi="Arial" w:cs="Arial"/>
          <w:b/>
          <w:bCs/>
          <w:lang w:val="en-US"/>
        </w:rPr>
      </w:pPr>
      <w:r w:rsidRPr="00CA21C5">
        <w:rPr>
          <w:rFonts w:ascii="Arial" w:eastAsia="Arial" w:hAnsi="Arial" w:cs="Arial"/>
          <w:b/>
          <w:bCs/>
          <w:lang w:val="en-US"/>
        </w:rPr>
        <w:t xml:space="preserve">The Ethics Policy Review Group </w:t>
      </w:r>
    </w:p>
    <w:p w14:paraId="7713CE34" w14:textId="5D943AD5" w:rsidR="00CA20EF" w:rsidRPr="00CA21C5" w:rsidRDefault="00471985" w:rsidP="0040539C">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 xml:space="preserve">Since the publication of the revised </w:t>
      </w:r>
      <w:r w:rsidR="003655E6" w:rsidRPr="00CA21C5">
        <w:rPr>
          <w:rFonts w:ascii="Arial" w:eastAsia="Arial" w:hAnsi="Arial" w:cs="Arial"/>
          <w:lang w:val="en-US"/>
        </w:rPr>
        <w:t>Concordat</w:t>
      </w:r>
      <w:r w:rsidRPr="00CA21C5">
        <w:rPr>
          <w:rFonts w:ascii="Arial" w:eastAsia="Arial" w:hAnsi="Arial" w:cs="Arial"/>
          <w:lang w:val="en-US"/>
        </w:rPr>
        <w:t xml:space="preserve">, there has been increased </w:t>
      </w:r>
      <w:r w:rsidR="003655E6" w:rsidRPr="00CA21C5">
        <w:rPr>
          <w:rFonts w:ascii="Arial" w:eastAsia="Arial" w:hAnsi="Arial" w:cs="Arial"/>
          <w:lang w:val="en-US"/>
        </w:rPr>
        <w:t>scrutiny</w:t>
      </w:r>
      <w:r w:rsidRPr="00CA21C5">
        <w:rPr>
          <w:rFonts w:ascii="Arial" w:eastAsia="Arial" w:hAnsi="Arial" w:cs="Arial"/>
          <w:lang w:val="en-US"/>
        </w:rPr>
        <w:t xml:space="preserve"> of </w:t>
      </w:r>
      <w:r w:rsidR="003655E6" w:rsidRPr="00CA21C5">
        <w:rPr>
          <w:rFonts w:ascii="Arial" w:eastAsia="Arial" w:hAnsi="Arial" w:cs="Arial"/>
          <w:lang w:val="en-US"/>
        </w:rPr>
        <w:t>research integrity</w:t>
      </w:r>
      <w:r w:rsidRPr="00CA21C5">
        <w:rPr>
          <w:rFonts w:ascii="Arial" w:eastAsia="Arial" w:hAnsi="Arial" w:cs="Arial"/>
          <w:lang w:val="en-US"/>
        </w:rPr>
        <w:t xml:space="preserve"> issues and </w:t>
      </w:r>
      <w:r w:rsidR="00CA1CE5" w:rsidRPr="00CA21C5">
        <w:rPr>
          <w:rFonts w:ascii="Arial" w:eastAsia="Arial" w:hAnsi="Arial" w:cs="Arial"/>
          <w:lang w:val="en-US"/>
        </w:rPr>
        <w:t>how</w:t>
      </w:r>
      <w:r w:rsidR="003655E6" w:rsidRPr="00CA21C5">
        <w:rPr>
          <w:rFonts w:ascii="Arial" w:eastAsia="Arial" w:hAnsi="Arial" w:cs="Arial"/>
          <w:lang w:val="en-US"/>
        </w:rPr>
        <w:t xml:space="preserve"> research misconduct is managed in the HE landscape. This includes</w:t>
      </w:r>
      <w:r w:rsidR="00CA1CE5">
        <w:rPr>
          <w:rFonts w:ascii="Arial" w:eastAsia="Arial" w:hAnsi="Arial" w:cs="Arial"/>
          <w:lang w:val="en-US"/>
        </w:rPr>
        <w:t>:</w:t>
      </w:r>
    </w:p>
    <w:p w14:paraId="60250F1D" w14:textId="77777777" w:rsidR="00354D07" w:rsidRPr="00CA21C5" w:rsidRDefault="00354D07" w:rsidP="0040539C">
      <w:pPr>
        <w:widowControl w:val="0"/>
        <w:autoSpaceDE w:val="0"/>
        <w:autoSpaceDN w:val="0"/>
        <w:spacing w:after="0" w:line="240" w:lineRule="auto"/>
        <w:contextualSpacing/>
        <w:rPr>
          <w:rFonts w:ascii="Arial" w:eastAsia="Arial" w:hAnsi="Arial" w:cs="Arial"/>
          <w:lang w:val="en-US"/>
        </w:rPr>
      </w:pPr>
    </w:p>
    <w:p w14:paraId="1B13421E" w14:textId="7EDC3526" w:rsidR="00CA20EF" w:rsidRPr="00CA21C5" w:rsidRDefault="16B0F50D" w:rsidP="00CA20EF">
      <w:pPr>
        <w:pStyle w:val="ListParagraph"/>
        <w:widowControl w:val="0"/>
        <w:numPr>
          <w:ilvl w:val="0"/>
          <w:numId w:val="13"/>
        </w:numPr>
        <w:autoSpaceDE w:val="0"/>
        <w:autoSpaceDN w:val="0"/>
        <w:contextualSpacing/>
        <w:rPr>
          <w:rFonts w:ascii="Arial" w:eastAsia="Arial" w:hAnsi="Arial" w:cs="Arial"/>
          <w:lang w:val="en-US"/>
        </w:rPr>
      </w:pPr>
      <w:r w:rsidRPr="24B1D0B0">
        <w:rPr>
          <w:rFonts w:ascii="Arial" w:eastAsia="Arial" w:hAnsi="Arial" w:cs="Arial"/>
          <w:lang w:val="en-US"/>
        </w:rPr>
        <w:t>C</w:t>
      </w:r>
      <w:r w:rsidR="003655E6" w:rsidRPr="24B1D0B0">
        <w:rPr>
          <w:rFonts w:ascii="Arial" w:eastAsia="Arial" w:hAnsi="Arial" w:cs="Arial"/>
          <w:lang w:val="en-US"/>
        </w:rPr>
        <w:t>hanges</w:t>
      </w:r>
      <w:r w:rsidR="003655E6" w:rsidRPr="00CA21C5">
        <w:rPr>
          <w:rFonts w:ascii="Arial" w:eastAsia="Arial" w:hAnsi="Arial" w:cs="Arial"/>
          <w:lang w:val="en-US"/>
        </w:rPr>
        <w:t xml:space="preserve"> to the</w:t>
      </w:r>
      <w:r w:rsidR="00FA6FAA" w:rsidRPr="00CA21C5">
        <w:rPr>
          <w:rFonts w:ascii="Arial" w:eastAsia="Arial" w:hAnsi="Arial" w:cs="Arial"/>
          <w:lang w:val="en-US"/>
        </w:rPr>
        <w:t xml:space="preserve"> requirements </w:t>
      </w:r>
      <w:r w:rsidR="00BE62BF" w:rsidRPr="00CA21C5">
        <w:rPr>
          <w:rFonts w:ascii="Arial" w:eastAsia="Arial" w:hAnsi="Arial" w:cs="Arial"/>
          <w:lang w:val="en-US"/>
        </w:rPr>
        <w:t>of</w:t>
      </w:r>
      <w:r w:rsidR="00FA6FAA" w:rsidRPr="00CA21C5">
        <w:rPr>
          <w:rFonts w:ascii="Arial" w:eastAsia="Arial" w:hAnsi="Arial" w:cs="Arial"/>
          <w:lang w:val="en-US"/>
        </w:rPr>
        <w:t xml:space="preserve"> funders</w:t>
      </w:r>
      <w:r w:rsidR="004A5F7E" w:rsidRPr="00CA21C5">
        <w:rPr>
          <w:rFonts w:ascii="Arial" w:eastAsia="Arial" w:hAnsi="Arial" w:cs="Arial"/>
          <w:lang w:val="en-US"/>
        </w:rPr>
        <w:t xml:space="preserve"> terms and conditions</w:t>
      </w:r>
      <w:r w:rsidR="00383D2C" w:rsidRPr="00CA21C5">
        <w:rPr>
          <w:rFonts w:ascii="Arial" w:eastAsia="Arial" w:hAnsi="Arial" w:cs="Arial"/>
          <w:lang w:val="en-US"/>
        </w:rPr>
        <w:t xml:space="preserve"> </w:t>
      </w:r>
      <w:r w:rsidR="004A5F7E" w:rsidRPr="00CA21C5">
        <w:rPr>
          <w:rFonts w:ascii="Arial" w:eastAsia="Arial" w:hAnsi="Arial" w:cs="Arial"/>
          <w:lang w:val="en-US"/>
        </w:rPr>
        <w:t xml:space="preserve">for award holders </w:t>
      </w:r>
      <w:r w:rsidR="00383D2C" w:rsidRPr="00CA21C5">
        <w:rPr>
          <w:rFonts w:ascii="Arial" w:eastAsia="Arial" w:hAnsi="Arial" w:cs="Arial"/>
          <w:lang w:val="en-US"/>
        </w:rPr>
        <w:t xml:space="preserve">(e.g. </w:t>
      </w:r>
      <w:r w:rsidR="00914907" w:rsidRPr="24B1D0B0">
        <w:rPr>
          <w:rFonts w:ascii="Arial" w:eastAsia="Arial" w:hAnsi="Arial" w:cs="Arial"/>
          <w:lang w:val="en-US"/>
        </w:rPr>
        <w:t xml:space="preserve">UKRI’s </w:t>
      </w:r>
      <w:r w:rsidR="00383D2C" w:rsidRPr="24B1D0B0">
        <w:rPr>
          <w:rFonts w:ascii="Arial" w:eastAsia="Arial" w:hAnsi="Arial" w:cs="Arial"/>
          <w:lang w:val="en-US"/>
        </w:rPr>
        <w:t xml:space="preserve">anti-bullying and harassment </w:t>
      </w:r>
      <w:hyperlink r:id="rId20">
        <w:r w:rsidR="00383D2C" w:rsidRPr="24B1D0B0">
          <w:rPr>
            <w:rStyle w:val="Hyperlink"/>
            <w:rFonts w:ascii="Arial" w:eastAsia="Arial" w:hAnsi="Arial" w:cs="Arial"/>
            <w:lang w:val="en-US"/>
          </w:rPr>
          <w:t>polic</w:t>
        </w:r>
        <w:r w:rsidR="00C9327A">
          <w:rPr>
            <w:rStyle w:val="Hyperlink"/>
            <w:rFonts w:ascii="Arial" w:eastAsia="Arial" w:hAnsi="Arial" w:cs="Arial"/>
            <w:lang w:val="en-US"/>
          </w:rPr>
          <w:t>ie</w:t>
        </w:r>
        <w:r w:rsidR="00383D2C" w:rsidRPr="24B1D0B0">
          <w:rPr>
            <w:rStyle w:val="Hyperlink"/>
            <w:rFonts w:ascii="Arial" w:eastAsia="Arial" w:hAnsi="Arial" w:cs="Arial"/>
            <w:lang w:val="en-US"/>
          </w:rPr>
          <w:t>s</w:t>
        </w:r>
      </w:hyperlink>
      <w:r w:rsidR="004A5F7E" w:rsidRPr="24B1D0B0">
        <w:rPr>
          <w:rFonts w:ascii="Arial" w:eastAsia="Arial" w:hAnsi="Arial" w:cs="Arial"/>
          <w:lang w:val="en-US"/>
        </w:rPr>
        <w:t xml:space="preserve">). </w:t>
      </w:r>
    </w:p>
    <w:p w14:paraId="34EA18B2" w14:textId="2BC489EE" w:rsidR="00CA20EF" w:rsidRPr="00CA21C5" w:rsidRDefault="004A5F7E" w:rsidP="00CA20EF">
      <w:pPr>
        <w:pStyle w:val="ListParagraph"/>
        <w:widowControl w:val="0"/>
        <w:numPr>
          <w:ilvl w:val="0"/>
          <w:numId w:val="13"/>
        </w:numPr>
        <w:autoSpaceDE w:val="0"/>
        <w:autoSpaceDN w:val="0"/>
        <w:contextualSpacing/>
        <w:rPr>
          <w:rFonts w:ascii="Arial" w:eastAsia="Arial" w:hAnsi="Arial" w:cs="Arial"/>
          <w:lang w:val="en-US"/>
        </w:rPr>
      </w:pPr>
      <w:r w:rsidRPr="00CA21C5">
        <w:rPr>
          <w:rFonts w:ascii="Arial" w:eastAsia="Arial" w:hAnsi="Arial" w:cs="Arial"/>
          <w:lang w:val="en-US"/>
        </w:rPr>
        <w:t xml:space="preserve">The </w:t>
      </w:r>
      <w:r w:rsidR="00210D4B" w:rsidRPr="00CA21C5">
        <w:rPr>
          <w:rFonts w:ascii="Arial" w:eastAsia="Arial" w:hAnsi="Arial" w:cs="Arial"/>
          <w:lang w:val="en-US"/>
        </w:rPr>
        <w:t xml:space="preserve">development of the UK </w:t>
      </w:r>
      <w:r w:rsidR="00B803BE" w:rsidRPr="00CA21C5">
        <w:rPr>
          <w:rFonts w:ascii="Arial" w:eastAsia="Arial" w:hAnsi="Arial" w:cs="Arial"/>
          <w:lang w:val="en-US"/>
        </w:rPr>
        <w:t>Committee of Research Integrity</w:t>
      </w:r>
      <w:r w:rsidRPr="00CA21C5">
        <w:rPr>
          <w:rFonts w:ascii="Arial" w:eastAsia="Arial" w:hAnsi="Arial" w:cs="Arial"/>
          <w:lang w:val="en-US"/>
        </w:rPr>
        <w:t xml:space="preserve"> in </w:t>
      </w:r>
      <w:r w:rsidR="00CA20EF" w:rsidRPr="00CA21C5">
        <w:rPr>
          <w:rFonts w:ascii="Arial" w:eastAsia="Arial" w:hAnsi="Arial" w:cs="Arial"/>
          <w:lang w:val="en-US"/>
        </w:rPr>
        <w:t>response</w:t>
      </w:r>
      <w:r w:rsidRPr="00CA21C5">
        <w:rPr>
          <w:rFonts w:ascii="Arial" w:eastAsia="Arial" w:hAnsi="Arial" w:cs="Arial"/>
          <w:lang w:val="en-US"/>
        </w:rPr>
        <w:t xml:space="preserve"> to the</w:t>
      </w:r>
      <w:r w:rsidR="00CA20EF" w:rsidRPr="00CA21C5">
        <w:rPr>
          <w:rFonts w:ascii="Arial" w:eastAsia="Arial" w:hAnsi="Arial" w:cs="Arial"/>
          <w:lang w:val="en-US"/>
        </w:rPr>
        <w:t xml:space="preserve"> Research Integrity</w:t>
      </w:r>
      <w:r w:rsidR="00F11D7C" w:rsidRPr="00CA21C5">
        <w:rPr>
          <w:rFonts w:ascii="Arial" w:eastAsia="Arial" w:hAnsi="Arial" w:cs="Arial"/>
          <w:lang w:val="en-US"/>
        </w:rPr>
        <w:t xml:space="preserve"> </w:t>
      </w:r>
      <w:hyperlink r:id="rId21" w:history="1">
        <w:r w:rsidR="00F11D7C" w:rsidRPr="00CA21C5">
          <w:rPr>
            <w:rStyle w:val="Hyperlink"/>
            <w:rFonts w:ascii="Arial" w:eastAsia="Arial" w:hAnsi="Arial" w:cs="Arial"/>
            <w:lang w:val="en-US"/>
          </w:rPr>
          <w:t>report</w:t>
        </w:r>
      </w:hyperlink>
      <w:r w:rsidR="00F11D7C" w:rsidRPr="00CA21C5">
        <w:rPr>
          <w:rFonts w:ascii="Arial" w:eastAsia="Arial" w:hAnsi="Arial" w:cs="Arial"/>
          <w:lang w:val="en-US"/>
        </w:rPr>
        <w:t xml:space="preserve"> of</w:t>
      </w:r>
      <w:r w:rsidR="005A1232">
        <w:rPr>
          <w:rFonts w:ascii="Arial" w:eastAsia="Arial" w:hAnsi="Arial" w:cs="Arial"/>
          <w:lang w:val="en-US"/>
        </w:rPr>
        <w:t xml:space="preserve"> the</w:t>
      </w:r>
      <w:r w:rsidR="00F11D7C" w:rsidRPr="00CA21C5">
        <w:rPr>
          <w:rFonts w:ascii="Arial" w:eastAsia="Arial" w:hAnsi="Arial" w:cs="Arial"/>
          <w:lang w:val="en-US"/>
        </w:rPr>
        <w:t xml:space="preserve"> </w:t>
      </w:r>
      <w:r w:rsidRPr="00CA21C5">
        <w:rPr>
          <w:rFonts w:ascii="Arial" w:eastAsia="Arial" w:hAnsi="Arial" w:cs="Arial"/>
          <w:lang w:val="en-US"/>
        </w:rPr>
        <w:t xml:space="preserve"> </w:t>
      </w:r>
      <w:r w:rsidR="00FA49CF" w:rsidRPr="00CA21C5">
        <w:rPr>
          <w:rFonts w:ascii="Arial" w:eastAsia="Arial" w:hAnsi="Arial" w:cs="Arial"/>
          <w:lang w:val="en-US"/>
        </w:rPr>
        <w:t>Parliamentary Office of Scien</w:t>
      </w:r>
      <w:r w:rsidR="00CA20EF" w:rsidRPr="00CA21C5">
        <w:rPr>
          <w:rFonts w:ascii="Arial" w:eastAsia="Arial" w:hAnsi="Arial" w:cs="Arial"/>
          <w:lang w:val="en-US"/>
        </w:rPr>
        <w:t>ce</w:t>
      </w:r>
      <w:r w:rsidR="00FA49CF" w:rsidRPr="00CA21C5">
        <w:rPr>
          <w:rFonts w:ascii="Arial" w:eastAsia="Arial" w:hAnsi="Arial" w:cs="Arial"/>
          <w:lang w:val="en-US"/>
        </w:rPr>
        <w:t xml:space="preserve"> and Technology</w:t>
      </w:r>
      <w:r w:rsidR="00CA20EF" w:rsidRPr="00CA21C5">
        <w:rPr>
          <w:rFonts w:ascii="Arial" w:eastAsia="Arial" w:hAnsi="Arial" w:cs="Arial"/>
          <w:lang w:val="en-US"/>
        </w:rPr>
        <w:t xml:space="preserve">. </w:t>
      </w:r>
      <w:r w:rsidR="0040539C" w:rsidRPr="00CA21C5">
        <w:rPr>
          <w:rFonts w:ascii="Arial" w:hAnsi="Arial" w:cs="Arial"/>
        </w:rPr>
        <w:t xml:space="preserve"> </w:t>
      </w:r>
    </w:p>
    <w:p w14:paraId="400057DC" w14:textId="42060D17" w:rsidR="00CA20EF" w:rsidRPr="00CA21C5" w:rsidRDefault="00CA20EF" w:rsidP="0040539C">
      <w:pPr>
        <w:pStyle w:val="ListParagraph"/>
        <w:widowControl w:val="0"/>
        <w:numPr>
          <w:ilvl w:val="0"/>
          <w:numId w:val="13"/>
        </w:numPr>
        <w:autoSpaceDE w:val="0"/>
        <w:autoSpaceDN w:val="0"/>
        <w:contextualSpacing/>
        <w:rPr>
          <w:rFonts w:ascii="Arial" w:eastAsia="Arial" w:hAnsi="Arial" w:cs="Arial"/>
          <w:lang w:val="en-US"/>
        </w:rPr>
      </w:pPr>
      <w:r w:rsidRPr="00CA21C5">
        <w:rPr>
          <w:rFonts w:ascii="Arial" w:hAnsi="Arial" w:cs="Arial"/>
        </w:rPr>
        <w:t>Fun</w:t>
      </w:r>
      <w:proofErr w:type="spellStart"/>
      <w:r w:rsidR="0040539C" w:rsidRPr="00CA21C5">
        <w:rPr>
          <w:rFonts w:ascii="Arial" w:eastAsia="Arial" w:hAnsi="Arial" w:cs="Arial"/>
          <w:lang w:val="en-US"/>
        </w:rPr>
        <w:t>ders</w:t>
      </w:r>
      <w:proofErr w:type="spellEnd"/>
      <w:r w:rsidR="0040539C" w:rsidRPr="00CA21C5">
        <w:rPr>
          <w:rFonts w:ascii="Arial" w:eastAsia="Arial" w:hAnsi="Arial" w:cs="Arial"/>
          <w:lang w:val="en-US"/>
        </w:rPr>
        <w:t xml:space="preserve"> and regulatory agencies requir</w:t>
      </w:r>
      <w:r w:rsidRPr="00CA21C5">
        <w:rPr>
          <w:rFonts w:ascii="Arial" w:eastAsia="Arial" w:hAnsi="Arial" w:cs="Arial"/>
          <w:lang w:val="en-US"/>
        </w:rPr>
        <w:t>ing</w:t>
      </w:r>
      <w:r w:rsidR="0040539C" w:rsidRPr="00CA21C5">
        <w:rPr>
          <w:rFonts w:ascii="Arial" w:eastAsia="Arial" w:hAnsi="Arial" w:cs="Arial"/>
          <w:lang w:val="en-US"/>
        </w:rPr>
        <w:t xml:space="preserve"> more detailed information around research misconduct and lessons learned from investigations. This includes the Office for Students, UUK, UKRI, Wellcome Trust and others.  </w:t>
      </w:r>
    </w:p>
    <w:p w14:paraId="01CDD021" w14:textId="197AD985" w:rsidR="00CA20EF" w:rsidRPr="00CA21C5" w:rsidRDefault="0040539C" w:rsidP="0040539C">
      <w:pPr>
        <w:pStyle w:val="ListParagraph"/>
        <w:widowControl w:val="0"/>
        <w:numPr>
          <w:ilvl w:val="0"/>
          <w:numId w:val="13"/>
        </w:numPr>
        <w:autoSpaceDE w:val="0"/>
        <w:autoSpaceDN w:val="0"/>
        <w:contextualSpacing/>
        <w:rPr>
          <w:rFonts w:ascii="Arial" w:eastAsia="Arial" w:hAnsi="Arial" w:cs="Arial"/>
          <w:lang w:val="en-US"/>
        </w:rPr>
      </w:pPr>
      <w:r w:rsidRPr="00CA21C5">
        <w:rPr>
          <w:rFonts w:ascii="Arial" w:eastAsia="Arial" w:hAnsi="Arial" w:cs="Arial"/>
          <w:lang w:val="en-US"/>
        </w:rPr>
        <w:t xml:space="preserve">Governance and research integrity </w:t>
      </w:r>
      <w:r w:rsidR="00287FDC">
        <w:rPr>
          <w:rFonts w:ascii="Arial" w:eastAsia="Arial" w:hAnsi="Arial" w:cs="Arial"/>
          <w:lang w:val="en-US"/>
        </w:rPr>
        <w:t>as</w:t>
      </w:r>
      <w:r w:rsidRPr="00CA21C5">
        <w:rPr>
          <w:rFonts w:ascii="Arial" w:eastAsia="Arial" w:hAnsi="Arial" w:cs="Arial"/>
          <w:lang w:val="en-US"/>
        </w:rPr>
        <w:t xml:space="preserve"> a component of the REF Environment statement.  </w:t>
      </w:r>
    </w:p>
    <w:p w14:paraId="1A08E09C" w14:textId="605ACBA5" w:rsidR="00CA20EF" w:rsidRPr="00CA21C5" w:rsidRDefault="0040539C" w:rsidP="0040539C">
      <w:pPr>
        <w:pStyle w:val="ListParagraph"/>
        <w:widowControl w:val="0"/>
        <w:numPr>
          <w:ilvl w:val="0"/>
          <w:numId w:val="13"/>
        </w:numPr>
        <w:autoSpaceDE w:val="0"/>
        <w:autoSpaceDN w:val="0"/>
        <w:contextualSpacing/>
        <w:rPr>
          <w:rFonts w:ascii="Arial" w:eastAsia="Arial" w:hAnsi="Arial" w:cs="Arial"/>
          <w:lang w:val="en-US"/>
        </w:rPr>
      </w:pPr>
      <w:r w:rsidRPr="00CA21C5">
        <w:rPr>
          <w:rFonts w:ascii="Arial" w:eastAsia="Arial" w:hAnsi="Arial" w:cs="Arial"/>
          <w:lang w:val="en-US"/>
        </w:rPr>
        <w:t xml:space="preserve">‘Research culture’ as become a touchstone of research evaluation, motivated by </w:t>
      </w:r>
      <w:r w:rsidRPr="00CA21C5">
        <w:rPr>
          <w:rFonts w:ascii="Arial" w:eastAsia="Arial" w:hAnsi="Arial" w:cs="Arial"/>
          <w:lang w:val="en-US"/>
        </w:rPr>
        <w:lastRenderedPageBreak/>
        <w:t xml:space="preserve">funders’ concern to rebalance the reward scheme away from outputs at any cost and towards fostering creativity, inclusivity, </w:t>
      </w:r>
      <w:r w:rsidR="00CA1CE5" w:rsidRPr="00CA21C5">
        <w:rPr>
          <w:rFonts w:ascii="Arial" w:eastAsia="Arial" w:hAnsi="Arial" w:cs="Arial"/>
          <w:lang w:val="en-US"/>
        </w:rPr>
        <w:t>honesty,</w:t>
      </w:r>
      <w:r w:rsidRPr="00CA21C5">
        <w:rPr>
          <w:rFonts w:ascii="Arial" w:eastAsia="Arial" w:hAnsi="Arial" w:cs="Arial"/>
          <w:lang w:val="en-US"/>
        </w:rPr>
        <w:t xml:space="preserve"> and integrity.  </w:t>
      </w:r>
      <w:r w:rsidR="00B803BE" w:rsidRPr="00CA21C5">
        <w:rPr>
          <w:rFonts w:ascii="Arial" w:eastAsia="Arial" w:hAnsi="Arial" w:cs="Arial"/>
          <w:lang w:val="en-US"/>
        </w:rPr>
        <w:t xml:space="preserve"> </w:t>
      </w:r>
      <w:r w:rsidR="00FA6FAA" w:rsidRPr="00CA21C5">
        <w:rPr>
          <w:rFonts w:ascii="Arial" w:eastAsia="Arial" w:hAnsi="Arial" w:cs="Arial"/>
          <w:lang w:val="en-US"/>
        </w:rPr>
        <w:t xml:space="preserve"> </w:t>
      </w:r>
    </w:p>
    <w:p w14:paraId="3C02D83E" w14:textId="77777777" w:rsidR="00CA20EF" w:rsidRPr="00CA21C5" w:rsidRDefault="00CA20EF" w:rsidP="00CA20EF">
      <w:pPr>
        <w:widowControl w:val="0"/>
        <w:autoSpaceDE w:val="0"/>
        <w:autoSpaceDN w:val="0"/>
        <w:contextualSpacing/>
        <w:rPr>
          <w:rFonts w:ascii="Arial" w:eastAsia="Arial" w:hAnsi="Arial" w:cs="Arial"/>
          <w:lang w:val="en-US"/>
        </w:rPr>
      </w:pPr>
    </w:p>
    <w:p w14:paraId="6361ECF3" w14:textId="4D866818" w:rsidR="00C25394" w:rsidRPr="00CA21C5" w:rsidRDefault="003655E6" w:rsidP="00CA20EF">
      <w:pPr>
        <w:widowControl w:val="0"/>
        <w:autoSpaceDE w:val="0"/>
        <w:autoSpaceDN w:val="0"/>
        <w:contextualSpacing/>
        <w:rPr>
          <w:rFonts w:ascii="Arial" w:eastAsia="Arial" w:hAnsi="Arial" w:cs="Arial"/>
          <w:lang w:val="en-US"/>
        </w:rPr>
      </w:pPr>
      <w:r w:rsidRPr="434EA94D">
        <w:rPr>
          <w:rFonts w:ascii="Arial" w:eastAsia="Arial" w:hAnsi="Arial" w:cs="Arial"/>
          <w:lang w:val="en-US"/>
        </w:rPr>
        <w:t>In response to the requirements of the update</w:t>
      </w:r>
      <w:r w:rsidR="00116E87">
        <w:rPr>
          <w:rFonts w:ascii="Arial" w:eastAsia="Arial" w:hAnsi="Arial" w:cs="Arial"/>
          <w:lang w:val="en-US"/>
        </w:rPr>
        <w:t>s made in 2019 to the</w:t>
      </w:r>
      <w:r w:rsidRPr="434EA94D">
        <w:rPr>
          <w:rFonts w:ascii="Arial" w:eastAsia="Arial" w:hAnsi="Arial" w:cs="Arial"/>
          <w:lang w:val="en-US"/>
        </w:rPr>
        <w:t xml:space="preserve"> Concordat</w:t>
      </w:r>
      <w:r w:rsidR="00014315">
        <w:rPr>
          <w:rFonts w:ascii="Arial" w:eastAsia="Arial" w:hAnsi="Arial" w:cs="Arial"/>
          <w:lang w:val="en-US"/>
        </w:rPr>
        <w:t>,</w:t>
      </w:r>
      <w:r w:rsidRPr="434EA94D">
        <w:rPr>
          <w:rFonts w:ascii="Arial" w:eastAsia="Arial" w:hAnsi="Arial" w:cs="Arial"/>
          <w:lang w:val="en-US"/>
        </w:rPr>
        <w:t xml:space="preserve"> and the changing external landscape</w:t>
      </w:r>
      <w:r w:rsidR="00461BDF">
        <w:rPr>
          <w:rFonts w:ascii="Arial" w:eastAsia="Arial" w:hAnsi="Arial" w:cs="Arial"/>
          <w:lang w:val="en-US"/>
        </w:rPr>
        <w:t>,</w:t>
      </w:r>
      <w:r w:rsidRPr="434EA94D">
        <w:rPr>
          <w:rFonts w:ascii="Arial" w:eastAsia="Arial" w:hAnsi="Arial" w:cs="Arial"/>
          <w:lang w:val="en-US"/>
        </w:rPr>
        <w:t xml:space="preserve"> </w:t>
      </w:r>
      <w:r w:rsidR="00FA6FAA" w:rsidRPr="434EA94D">
        <w:rPr>
          <w:rFonts w:ascii="Arial" w:eastAsia="Arial" w:hAnsi="Arial" w:cs="Arial"/>
          <w:lang w:val="en-US"/>
        </w:rPr>
        <w:t xml:space="preserve">the University Executive agreed the </w:t>
      </w:r>
      <w:r w:rsidR="00BE62BF" w:rsidRPr="434EA94D">
        <w:rPr>
          <w:rFonts w:ascii="Arial" w:eastAsia="Arial" w:hAnsi="Arial" w:cs="Arial"/>
          <w:lang w:val="en-US"/>
        </w:rPr>
        <w:t>t</w:t>
      </w:r>
      <w:r w:rsidR="00FA6FAA" w:rsidRPr="434EA94D">
        <w:rPr>
          <w:rFonts w:ascii="Arial" w:eastAsia="Arial" w:hAnsi="Arial" w:cs="Arial"/>
          <w:lang w:val="en-US"/>
        </w:rPr>
        <w:t xml:space="preserve">erms </w:t>
      </w:r>
      <w:r w:rsidR="00BE62BF" w:rsidRPr="434EA94D">
        <w:rPr>
          <w:rFonts w:ascii="Arial" w:eastAsia="Arial" w:hAnsi="Arial" w:cs="Arial"/>
          <w:lang w:val="en-US"/>
        </w:rPr>
        <w:t>of</w:t>
      </w:r>
      <w:r w:rsidR="00FA6FAA" w:rsidRPr="434EA94D">
        <w:rPr>
          <w:rFonts w:ascii="Arial" w:eastAsia="Arial" w:hAnsi="Arial" w:cs="Arial"/>
          <w:lang w:val="en-US"/>
        </w:rPr>
        <w:t xml:space="preserve"> </w:t>
      </w:r>
      <w:r w:rsidR="00BE62BF" w:rsidRPr="434EA94D">
        <w:rPr>
          <w:rFonts w:ascii="Arial" w:eastAsia="Arial" w:hAnsi="Arial" w:cs="Arial"/>
          <w:lang w:val="en-US"/>
        </w:rPr>
        <w:t>r</w:t>
      </w:r>
      <w:r w:rsidR="00FA6FAA" w:rsidRPr="434EA94D">
        <w:rPr>
          <w:rFonts w:ascii="Arial" w:eastAsia="Arial" w:hAnsi="Arial" w:cs="Arial"/>
          <w:lang w:val="en-US"/>
        </w:rPr>
        <w:t>eference for an Ethics Policy Review</w:t>
      </w:r>
      <w:r w:rsidR="008A776A">
        <w:rPr>
          <w:rFonts w:ascii="Arial" w:eastAsia="Arial" w:hAnsi="Arial" w:cs="Arial"/>
          <w:lang w:val="en-US"/>
        </w:rPr>
        <w:t xml:space="preserve"> (EPRG)</w:t>
      </w:r>
      <w:r w:rsidR="00FA6FAA" w:rsidRPr="434EA94D">
        <w:rPr>
          <w:rFonts w:ascii="Arial" w:eastAsia="Arial" w:hAnsi="Arial" w:cs="Arial"/>
          <w:lang w:val="en-US"/>
        </w:rPr>
        <w:t xml:space="preserve"> </w:t>
      </w:r>
      <w:r w:rsidR="00BE62BF" w:rsidRPr="434EA94D">
        <w:rPr>
          <w:rFonts w:ascii="Arial" w:eastAsia="Arial" w:hAnsi="Arial" w:cs="Arial"/>
          <w:lang w:val="en-US"/>
        </w:rPr>
        <w:t>t</w:t>
      </w:r>
      <w:r w:rsidR="00FA6FAA" w:rsidRPr="434EA94D">
        <w:rPr>
          <w:rFonts w:ascii="Arial" w:eastAsia="Arial" w:hAnsi="Arial" w:cs="Arial"/>
          <w:lang w:val="en-US"/>
        </w:rPr>
        <w:t xml:space="preserve">ask and </w:t>
      </w:r>
      <w:r w:rsidR="00BE62BF" w:rsidRPr="434EA94D">
        <w:rPr>
          <w:rFonts w:ascii="Arial" w:eastAsia="Arial" w:hAnsi="Arial" w:cs="Arial"/>
          <w:lang w:val="en-US"/>
        </w:rPr>
        <w:t>f</w:t>
      </w:r>
      <w:r w:rsidR="00FA6FAA" w:rsidRPr="434EA94D">
        <w:rPr>
          <w:rFonts w:ascii="Arial" w:eastAsia="Arial" w:hAnsi="Arial" w:cs="Arial"/>
          <w:lang w:val="en-US"/>
        </w:rPr>
        <w:t>inish group</w:t>
      </w:r>
      <w:r w:rsidR="00164964" w:rsidRPr="434EA94D">
        <w:rPr>
          <w:rFonts w:ascii="Arial" w:eastAsia="Arial" w:hAnsi="Arial" w:cs="Arial"/>
          <w:lang w:val="en-US"/>
        </w:rPr>
        <w:t xml:space="preserve"> </w:t>
      </w:r>
      <w:r w:rsidR="00CA1CE5" w:rsidRPr="434EA94D">
        <w:rPr>
          <w:rFonts w:ascii="Arial" w:eastAsia="Arial" w:hAnsi="Arial" w:cs="Arial"/>
          <w:lang w:val="en-US"/>
        </w:rPr>
        <w:t>to</w:t>
      </w:r>
      <w:r w:rsidR="00164964" w:rsidRPr="434EA94D">
        <w:rPr>
          <w:rFonts w:ascii="Arial" w:eastAsia="Arial" w:hAnsi="Arial" w:cs="Arial"/>
          <w:lang w:val="en-US"/>
        </w:rPr>
        <w:t xml:space="preserve"> undertake a comprehensive review of processes and </w:t>
      </w:r>
      <w:r w:rsidR="00792530" w:rsidRPr="434EA94D">
        <w:rPr>
          <w:rFonts w:ascii="Arial" w:eastAsia="Arial" w:hAnsi="Arial" w:cs="Arial"/>
          <w:lang w:val="en-US"/>
        </w:rPr>
        <w:t>procedures</w:t>
      </w:r>
      <w:r w:rsidR="00164964" w:rsidRPr="434EA94D">
        <w:rPr>
          <w:rFonts w:ascii="Arial" w:eastAsia="Arial" w:hAnsi="Arial" w:cs="Arial"/>
          <w:lang w:val="en-US"/>
        </w:rPr>
        <w:t xml:space="preserve"> for managing matters of research ethics and integrity.</w:t>
      </w:r>
      <w:r w:rsidR="00FA6FAA" w:rsidRPr="434EA94D">
        <w:rPr>
          <w:rFonts w:ascii="Arial" w:eastAsia="Arial" w:hAnsi="Arial" w:cs="Arial"/>
          <w:lang w:val="en-US"/>
        </w:rPr>
        <w:t xml:space="preserve"> </w:t>
      </w:r>
      <w:r w:rsidR="00B37005" w:rsidRPr="434EA94D">
        <w:rPr>
          <w:rFonts w:ascii="Arial" w:eastAsia="Arial" w:hAnsi="Arial" w:cs="Arial"/>
          <w:lang w:val="en-US"/>
        </w:rPr>
        <w:t>The</w:t>
      </w:r>
      <w:r w:rsidR="008A776A">
        <w:rPr>
          <w:rFonts w:ascii="Arial" w:eastAsia="Arial" w:hAnsi="Arial" w:cs="Arial"/>
          <w:lang w:val="en-US"/>
        </w:rPr>
        <w:t xml:space="preserve"> EPRG</w:t>
      </w:r>
      <w:r w:rsidR="145ED14C" w:rsidRPr="434EA94D">
        <w:rPr>
          <w:rFonts w:ascii="Arial" w:eastAsia="Arial" w:hAnsi="Arial" w:cs="Arial"/>
          <w:lang w:val="en-US"/>
        </w:rPr>
        <w:t>’</w:t>
      </w:r>
      <w:r w:rsidR="00CA20EF" w:rsidRPr="434EA94D">
        <w:rPr>
          <w:rFonts w:ascii="Arial" w:eastAsia="Arial" w:hAnsi="Arial" w:cs="Arial"/>
          <w:lang w:val="en-US"/>
        </w:rPr>
        <w:t xml:space="preserve">s remit is to: </w:t>
      </w:r>
    </w:p>
    <w:p w14:paraId="34556340" w14:textId="77777777" w:rsidR="00C25394" w:rsidRPr="00CA21C5" w:rsidRDefault="00C25394" w:rsidP="006101BE">
      <w:pPr>
        <w:widowControl w:val="0"/>
        <w:autoSpaceDE w:val="0"/>
        <w:autoSpaceDN w:val="0"/>
        <w:spacing w:after="0" w:line="240" w:lineRule="auto"/>
        <w:contextualSpacing/>
        <w:rPr>
          <w:rFonts w:ascii="Arial" w:eastAsia="Arial" w:hAnsi="Arial" w:cs="Arial"/>
          <w:lang w:val="en-US"/>
        </w:rPr>
      </w:pPr>
    </w:p>
    <w:p w14:paraId="16CCCB76" w14:textId="78DEFC30" w:rsidR="007E0A13" w:rsidRPr="00CA21C5" w:rsidRDefault="007E0A13" w:rsidP="00CA20EF">
      <w:pPr>
        <w:pStyle w:val="ListParagraph"/>
        <w:widowControl w:val="0"/>
        <w:numPr>
          <w:ilvl w:val="0"/>
          <w:numId w:val="14"/>
        </w:numPr>
        <w:autoSpaceDE w:val="0"/>
        <w:autoSpaceDN w:val="0"/>
        <w:contextualSpacing/>
        <w:rPr>
          <w:rFonts w:ascii="Arial" w:eastAsia="Arial" w:hAnsi="Arial" w:cs="Arial"/>
          <w:lang w:val="en-US"/>
        </w:rPr>
      </w:pPr>
      <w:r w:rsidRPr="00CA21C5">
        <w:rPr>
          <w:rFonts w:ascii="Arial" w:eastAsia="Arial" w:hAnsi="Arial" w:cs="Arial"/>
          <w:lang w:val="en-US"/>
        </w:rPr>
        <w:t>Consolidate/ restructure existing policy and regulations, including the scope of research ethics review</w:t>
      </w:r>
      <w:r w:rsidR="003674E2" w:rsidRPr="00CA21C5">
        <w:rPr>
          <w:rFonts w:ascii="Arial" w:eastAsia="Arial" w:hAnsi="Arial" w:cs="Arial"/>
          <w:lang w:val="en-US"/>
        </w:rPr>
        <w:t>.</w:t>
      </w:r>
    </w:p>
    <w:p w14:paraId="49A63BCB" w14:textId="78A57F07" w:rsidR="007E0A13" w:rsidRPr="00CA21C5" w:rsidRDefault="007E0A13" w:rsidP="00CA20EF">
      <w:pPr>
        <w:pStyle w:val="ListParagraph"/>
        <w:widowControl w:val="0"/>
        <w:numPr>
          <w:ilvl w:val="0"/>
          <w:numId w:val="14"/>
        </w:numPr>
        <w:autoSpaceDE w:val="0"/>
        <w:autoSpaceDN w:val="0"/>
        <w:contextualSpacing/>
        <w:rPr>
          <w:rFonts w:ascii="Arial" w:eastAsia="Arial" w:hAnsi="Arial" w:cs="Arial"/>
          <w:lang w:val="en-US"/>
        </w:rPr>
      </w:pPr>
      <w:r w:rsidRPr="00CA21C5">
        <w:rPr>
          <w:rFonts w:ascii="Arial" w:eastAsia="Arial" w:hAnsi="Arial" w:cs="Arial"/>
          <w:lang w:val="en-US"/>
        </w:rPr>
        <w:t>Review ethics business processes</w:t>
      </w:r>
      <w:r w:rsidR="00CA20EF" w:rsidRPr="00CA21C5">
        <w:rPr>
          <w:rFonts w:ascii="Arial" w:eastAsia="Arial" w:hAnsi="Arial" w:cs="Arial"/>
          <w:lang w:val="en-US"/>
        </w:rPr>
        <w:t xml:space="preserve"> (including the procurement of a new ethics online system)</w:t>
      </w:r>
      <w:r w:rsidRPr="00CA21C5">
        <w:rPr>
          <w:rFonts w:ascii="Arial" w:eastAsia="Arial" w:hAnsi="Arial" w:cs="Arial"/>
          <w:lang w:val="en-US"/>
        </w:rPr>
        <w:t xml:space="preserve"> and recommend revisions</w:t>
      </w:r>
      <w:r w:rsidR="00CA20EF" w:rsidRPr="00CA21C5">
        <w:rPr>
          <w:rFonts w:ascii="Arial" w:eastAsia="Arial" w:hAnsi="Arial" w:cs="Arial"/>
          <w:lang w:val="en-US"/>
        </w:rPr>
        <w:t xml:space="preserve"> to key tasks and processes</w:t>
      </w:r>
      <w:r w:rsidRPr="00CA21C5">
        <w:rPr>
          <w:rFonts w:ascii="Arial" w:eastAsia="Arial" w:hAnsi="Arial" w:cs="Arial"/>
          <w:lang w:val="en-US"/>
        </w:rPr>
        <w:t xml:space="preserve">. </w:t>
      </w:r>
    </w:p>
    <w:p w14:paraId="0950B0FE" w14:textId="1D7DBA6C" w:rsidR="007E0A13" w:rsidRPr="00CA21C5" w:rsidRDefault="007E0A13" w:rsidP="00CA20EF">
      <w:pPr>
        <w:pStyle w:val="ListParagraph"/>
        <w:widowControl w:val="0"/>
        <w:numPr>
          <w:ilvl w:val="0"/>
          <w:numId w:val="14"/>
        </w:numPr>
        <w:autoSpaceDE w:val="0"/>
        <w:autoSpaceDN w:val="0"/>
        <w:contextualSpacing/>
        <w:rPr>
          <w:rFonts w:ascii="Arial" w:eastAsia="Arial" w:hAnsi="Arial" w:cs="Arial"/>
          <w:lang w:val="en-US"/>
        </w:rPr>
      </w:pPr>
      <w:r w:rsidRPr="00CA21C5">
        <w:rPr>
          <w:rFonts w:ascii="Arial" w:eastAsia="Arial" w:hAnsi="Arial" w:cs="Arial"/>
          <w:lang w:val="en-US"/>
        </w:rPr>
        <w:t>Clarify roles</w:t>
      </w:r>
      <w:r w:rsidR="003674E2" w:rsidRPr="00CA21C5">
        <w:rPr>
          <w:rFonts w:ascii="Arial" w:eastAsia="Arial" w:hAnsi="Arial" w:cs="Arial"/>
          <w:lang w:val="en-US"/>
        </w:rPr>
        <w:t xml:space="preserve"> and</w:t>
      </w:r>
      <w:r w:rsidRPr="00CA21C5">
        <w:rPr>
          <w:rFonts w:ascii="Arial" w:eastAsia="Arial" w:hAnsi="Arial" w:cs="Arial"/>
          <w:lang w:val="en-US"/>
        </w:rPr>
        <w:t xml:space="preserve"> responsibilities, </w:t>
      </w:r>
      <w:r w:rsidR="003674E2" w:rsidRPr="00CA21C5">
        <w:rPr>
          <w:rFonts w:ascii="Arial" w:eastAsia="Arial" w:hAnsi="Arial" w:cs="Arial"/>
          <w:lang w:val="en-US"/>
        </w:rPr>
        <w:t>within the</w:t>
      </w:r>
      <w:r w:rsidRPr="00CA21C5">
        <w:rPr>
          <w:rFonts w:ascii="Arial" w:eastAsia="Arial" w:hAnsi="Arial" w:cs="Arial"/>
          <w:lang w:val="en-US"/>
        </w:rPr>
        <w:t xml:space="preserve"> ethics governance structure</w:t>
      </w:r>
      <w:r w:rsidR="003674E2" w:rsidRPr="00CA21C5">
        <w:rPr>
          <w:rFonts w:ascii="Arial" w:eastAsia="Arial" w:hAnsi="Arial" w:cs="Arial"/>
          <w:lang w:val="en-US"/>
        </w:rPr>
        <w:t>.</w:t>
      </w:r>
    </w:p>
    <w:p w14:paraId="44AEF112" w14:textId="492904D1" w:rsidR="00C25394" w:rsidRPr="00CA21C5" w:rsidRDefault="007E0A13" w:rsidP="00CA20EF">
      <w:pPr>
        <w:pStyle w:val="ListParagraph"/>
        <w:widowControl w:val="0"/>
        <w:numPr>
          <w:ilvl w:val="0"/>
          <w:numId w:val="14"/>
        </w:numPr>
        <w:autoSpaceDE w:val="0"/>
        <w:autoSpaceDN w:val="0"/>
        <w:contextualSpacing/>
        <w:rPr>
          <w:rFonts w:ascii="Arial" w:eastAsia="Arial" w:hAnsi="Arial" w:cs="Arial"/>
          <w:lang w:val="en-US"/>
        </w:rPr>
      </w:pPr>
      <w:r w:rsidRPr="434EA94D">
        <w:rPr>
          <w:rFonts w:ascii="Arial" w:eastAsia="Arial" w:hAnsi="Arial" w:cs="Arial"/>
          <w:lang w:val="en-US"/>
        </w:rPr>
        <w:t xml:space="preserve">Establish an Ethics and Integrity </w:t>
      </w:r>
      <w:r w:rsidR="3853A0F1" w:rsidRPr="434EA94D">
        <w:rPr>
          <w:rFonts w:ascii="Arial" w:eastAsia="Arial" w:hAnsi="Arial" w:cs="Arial"/>
          <w:lang w:val="en-US"/>
        </w:rPr>
        <w:t>T</w:t>
      </w:r>
      <w:r w:rsidRPr="434EA94D">
        <w:rPr>
          <w:rFonts w:ascii="Arial" w:eastAsia="Arial" w:hAnsi="Arial" w:cs="Arial"/>
          <w:lang w:val="en-US"/>
        </w:rPr>
        <w:t>raining and Development Framework</w:t>
      </w:r>
      <w:r w:rsidR="003674E2" w:rsidRPr="434EA94D">
        <w:rPr>
          <w:rFonts w:ascii="Arial" w:eastAsia="Arial" w:hAnsi="Arial" w:cs="Arial"/>
          <w:lang w:val="en-US"/>
        </w:rPr>
        <w:t>.</w:t>
      </w:r>
    </w:p>
    <w:p w14:paraId="1689D53B" w14:textId="77777777" w:rsidR="007E0A13" w:rsidRPr="00CA21C5" w:rsidRDefault="007E0A13" w:rsidP="007E0A13">
      <w:pPr>
        <w:widowControl w:val="0"/>
        <w:autoSpaceDE w:val="0"/>
        <w:autoSpaceDN w:val="0"/>
        <w:spacing w:after="0" w:line="240" w:lineRule="auto"/>
        <w:contextualSpacing/>
        <w:rPr>
          <w:rFonts w:ascii="Arial" w:eastAsia="Arial" w:hAnsi="Arial" w:cs="Arial"/>
          <w:lang w:val="en-US"/>
        </w:rPr>
      </w:pPr>
    </w:p>
    <w:p w14:paraId="44860A69" w14:textId="577CBADF" w:rsidR="00FD01AC" w:rsidRPr="00CA21C5" w:rsidRDefault="00BE62BF" w:rsidP="006101BE">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 xml:space="preserve">The </w:t>
      </w:r>
      <w:r w:rsidR="008A776A">
        <w:rPr>
          <w:rFonts w:ascii="Arial" w:eastAsia="Arial" w:hAnsi="Arial" w:cs="Arial"/>
          <w:lang w:val="en-US"/>
        </w:rPr>
        <w:t>EPRG</w:t>
      </w:r>
      <w:r w:rsidRPr="00CA21C5">
        <w:rPr>
          <w:rFonts w:ascii="Arial" w:eastAsia="Arial" w:hAnsi="Arial" w:cs="Arial"/>
          <w:lang w:val="en-US"/>
        </w:rPr>
        <w:t xml:space="preserve"> was convened in </w:t>
      </w:r>
      <w:r w:rsidR="00914907" w:rsidRPr="00CA21C5">
        <w:rPr>
          <w:rFonts w:ascii="Arial" w:eastAsia="Arial" w:hAnsi="Arial" w:cs="Arial"/>
          <w:lang w:val="en-US"/>
        </w:rPr>
        <w:t>March</w:t>
      </w:r>
      <w:r w:rsidRPr="00CA21C5">
        <w:rPr>
          <w:rFonts w:ascii="Arial" w:eastAsia="Arial" w:hAnsi="Arial" w:cs="Arial"/>
          <w:lang w:val="en-US"/>
        </w:rPr>
        <w:t xml:space="preserve"> </w:t>
      </w:r>
      <w:r w:rsidR="00EF7749" w:rsidRPr="00CA21C5">
        <w:rPr>
          <w:rFonts w:ascii="Arial" w:eastAsia="Arial" w:hAnsi="Arial" w:cs="Arial"/>
          <w:lang w:val="en-US"/>
        </w:rPr>
        <w:t>2021 with a</w:t>
      </w:r>
      <w:r w:rsidR="00943425" w:rsidRPr="00CA21C5">
        <w:rPr>
          <w:rFonts w:ascii="Arial" w:eastAsia="Arial" w:hAnsi="Arial" w:cs="Arial"/>
          <w:lang w:val="en-US"/>
        </w:rPr>
        <w:t>n</w:t>
      </w:r>
      <w:r w:rsidR="00EF7749" w:rsidRPr="00CA21C5">
        <w:rPr>
          <w:rFonts w:ascii="Arial" w:eastAsia="Arial" w:hAnsi="Arial" w:cs="Arial"/>
          <w:lang w:val="en-US"/>
        </w:rPr>
        <w:t xml:space="preserve"> </w:t>
      </w:r>
      <w:r w:rsidR="00383D2C" w:rsidRPr="00CA21C5">
        <w:rPr>
          <w:rFonts w:ascii="Arial" w:eastAsia="Arial" w:hAnsi="Arial" w:cs="Arial"/>
          <w:lang w:val="en-US"/>
        </w:rPr>
        <w:t>academic</w:t>
      </w:r>
      <w:r w:rsidR="00EF7749" w:rsidRPr="00CA21C5">
        <w:rPr>
          <w:rFonts w:ascii="Arial" w:eastAsia="Arial" w:hAnsi="Arial" w:cs="Arial"/>
          <w:lang w:val="en-US"/>
        </w:rPr>
        <w:t xml:space="preserve"> lead, Dr Claire Thornton</w:t>
      </w:r>
      <w:r w:rsidR="00943425" w:rsidRPr="00CA21C5">
        <w:rPr>
          <w:rFonts w:ascii="Arial" w:eastAsia="Arial" w:hAnsi="Arial" w:cs="Arial"/>
          <w:lang w:val="en-US"/>
        </w:rPr>
        <w:t xml:space="preserve"> (who receives a workload allowance</w:t>
      </w:r>
      <w:r w:rsidR="00164964" w:rsidRPr="00CA21C5">
        <w:rPr>
          <w:rFonts w:ascii="Arial" w:eastAsia="Arial" w:hAnsi="Arial" w:cs="Arial"/>
          <w:lang w:val="en-US"/>
        </w:rPr>
        <w:t xml:space="preserve"> for her </w:t>
      </w:r>
      <w:r w:rsidR="00E62DD8" w:rsidRPr="00CA21C5">
        <w:rPr>
          <w:rFonts w:ascii="Arial" w:eastAsia="Arial" w:hAnsi="Arial" w:cs="Arial"/>
          <w:lang w:val="en-US"/>
        </w:rPr>
        <w:t>leadership of the Group</w:t>
      </w:r>
      <w:r w:rsidR="00943425" w:rsidRPr="00CA21C5">
        <w:rPr>
          <w:rFonts w:ascii="Arial" w:eastAsia="Arial" w:hAnsi="Arial" w:cs="Arial"/>
          <w:lang w:val="en-US"/>
        </w:rPr>
        <w:t>)</w:t>
      </w:r>
      <w:r w:rsidR="00EF7749" w:rsidRPr="00CA21C5">
        <w:rPr>
          <w:rFonts w:ascii="Arial" w:eastAsia="Arial" w:hAnsi="Arial" w:cs="Arial"/>
          <w:lang w:val="en-US"/>
        </w:rPr>
        <w:t>, members from each Faculty, a</w:t>
      </w:r>
      <w:r w:rsidR="00383D2C" w:rsidRPr="00CA21C5">
        <w:rPr>
          <w:rFonts w:ascii="Arial" w:eastAsia="Arial" w:hAnsi="Arial" w:cs="Arial"/>
          <w:lang w:val="en-US"/>
        </w:rPr>
        <w:t xml:space="preserve">nd support from Research and Innovation Services. </w:t>
      </w:r>
      <w:r w:rsidR="00EF7749" w:rsidRPr="00CA21C5">
        <w:rPr>
          <w:rFonts w:ascii="Arial" w:eastAsia="Arial" w:hAnsi="Arial" w:cs="Arial"/>
          <w:lang w:val="en-US"/>
        </w:rPr>
        <w:t xml:space="preserve"> </w:t>
      </w:r>
    </w:p>
    <w:p w14:paraId="6AA617FA" w14:textId="77777777" w:rsidR="00FD01AC" w:rsidRPr="00CA21C5" w:rsidRDefault="00FD01AC" w:rsidP="006101BE">
      <w:pPr>
        <w:widowControl w:val="0"/>
        <w:autoSpaceDE w:val="0"/>
        <w:autoSpaceDN w:val="0"/>
        <w:spacing w:after="0" w:line="240" w:lineRule="auto"/>
        <w:contextualSpacing/>
        <w:rPr>
          <w:rFonts w:ascii="Arial" w:eastAsia="Arial" w:hAnsi="Arial" w:cs="Arial"/>
          <w:lang w:val="en-US"/>
        </w:rPr>
      </w:pPr>
    </w:p>
    <w:p w14:paraId="773C92FA" w14:textId="22B3B0B4" w:rsidR="007773A8" w:rsidRPr="00CA21C5" w:rsidRDefault="006101BE" w:rsidP="007773A8">
      <w:pPr>
        <w:widowControl w:val="0"/>
        <w:autoSpaceDE w:val="0"/>
        <w:autoSpaceDN w:val="0"/>
        <w:spacing w:after="0" w:line="240" w:lineRule="auto"/>
        <w:contextualSpacing/>
        <w:rPr>
          <w:rFonts w:ascii="Arial" w:eastAsia="Arial" w:hAnsi="Arial" w:cs="Arial"/>
          <w:lang w:val="en-US"/>
        </w:rPr>
      </w:pPr>
      <w:r w:rsidRPr="434EA94D">
        <w:rPr>
          <w:rFonts w:ascii="Arial" w:eastAsia="Arial" w:hAnsi="Arial" w:cs="Arial"/>
          <w:lang w:val="en-US"/>
        </w:rPr>
        <w:t xml:space="preserve">The </w:t>
      </w:r>
      <w:r w:rsidR="00AF1D54">
        <w:rPr>
          <w:rFonts w:ascii="Arial" w:eastAsia="Arial" w:hAnsi="Arial" w:cs="Arial"/>
          <w:lang w:val="en-US"/>
        </w:rPr>
        <w:t>EPRG</w:t>
      </w:r>
      <w:r w:rsidR="00E62DD8" w:rsidRPr="434EA94D">
        <w:rPr>
          <w:rFonts w:ascii="Arial" w:eastAsia="Arial" w:hAnsi="Arial" w:cs="Arial"/>
          <w:lang w:val="en-US"/>
        </w:rPr>
        <w:t xml:space="preserve"> </w:t>
      </w:r>
      <w:r w:rsidR="00CB2937">
        <w:rPr>
          <w:rFonts w:ascii="Arial" w:eastAsia="Arial" w:hAnsi="Arial" w:cs="Arial"/>
          <w:lang w:val="en-US"/>
        </w:rPr>
        <w:t xml:space="preserve">will </w:t>
      </w:r>
      <w:r w:rsidR="00805ADB">
        <w:rPr>
          <w:rFonts w:ascii="Arial" w:eastAsia="Arial" w:hAnsi="Arial" w:cs="Arial"/>
          <w:lang w:val="en-US"/>
        </w:rPr>
        <w:t>deliver</w:t>
      </w:r>
      <w:r w:rsidR="00CB2937">
        <w:rPr>
          <w:rFonts w:ascii="Arial" w:eastAsia="Arial" w:hAnsi="Arial" w:cs="Arial"/>
          <w:lang w:val="en-US"/>
        </w:rPr>
        <w:t xml:space="preserve"> recommendations </w:t>
      </w:r>
      <w:r w:rsidR="00711906">
        <w:rPr>
          <w:rFonts w:ascii="Arial" w:eastAsia="Arial" w:hAnsi="Arial" w:cs="Arial"/>
          <w:lang w:val="en-US"/>
        </w:rPr>
        <w:t xml:space="preserve">on revised </w:t>
      </w:r>
      <w:r w:rsidR="00656E38">
        <w:rPr>
          <w:rFonts w:ascii="Arial" w:eastAsia="Arial" w:hAnsi="Arial" w:cs="Arial"/>
          <w:lang w:val="en-US"/>
        </w:rPr>
        <w:t>policy’s</w:t>
      </w:r>
      <w:r w:rsidR="00711906">
        <w:rPr>
          <w:rFonts w:ascii="Arial" w:eastAsia="Arial" w:hAnsi="Arial" w:cs="Arial"/>
          <w:lang w:val="en-US"/>
        </w:rPr>
        <w:t xml:space="preserve"> in </w:t>
      </w:r>
      <w:r w:rsidR="006A5812">
        <w:rPr>
          <w:rFonts w:ascii="Arial" w:eastAsia="Arial" w:hAnsi="Arial" w:cs="Arial"/>
          <w:lang w:val="en-US"/>
        </w:rPr>
        <w:t>and pr</w:t>
      </w:r>
      <w:r w:rsidR="006101D5">
        <w:rPr>
          <w:rFonts w:ascii="Arial" w:eastAsia="Arial" w:hAnsi="Arial" w:cs="Arial"/>
          <w:lang w:val="en-US"/>
        </w:rPr>
        <w:t xml:space="preserve">ocesses </w:t>
      </w:r>
      <w:r w:rsidR="00641E3D">
        <w:rPr>
          <w:rFonts w:ascii="Arial" w:eastAsia="Arial" w:hAnsi="Arial" w:cs="Arial"/>
          <w:lang w:val="en-US"/>
        </w:rPr>
        <w:t xml:space="preserve">by </w:t>
      </w:r>
      <w:r w:rsidR="00805ADB">
        <w:rPr>
          <w:rFonts w:ascii="Arial" w:eastAsia="Arial" w:hAnsi="Arial" w:cs="Arial"/>
          <w:lang w:val="en-US"/>
        </w:rPr>
        <w:t>January 2022 following</w:t>
      </w:r>
      <w:r w:rsidR="00641E3D">
        <w:rPr>
          <w:rFonts w:ascii="Arial" w:eastAsia="Arial" w:hAnsi="Arial" w:cs="Arial"/>
          <w:lang w:val="en-US"/>
        </w:rPr>
        <w:t xml:space="preserve"> wide consultation. </w:t>
      </w:r>
      <w:r w:rsidR="00714D21" w:rsidRPr="434EA94D">
        <w:rPr>
          <w:rFonts w:ascii="Arial" w:eastAsia="Arial" w:hAnsi="Arial" w:cs="Arial"/>
          <w:lang w:val="en-US"/>
        </w:rPr>
        <w:t>However, a</w:t>
      </w:r>
      <w:r w:rsidR="00C80E47" w:rsidRPr="434EA94D">
        <w:rPr>
          <w:rFonts w:ascii="Arial" w:eastAsia="Arial" w:hAnsi="Arial" w:cs="Arial"/>
          <w:lang w:val="en-US"/>
        </w:rPr>
        <w:t xml:space="preserve">lready the </w:t>
      </w:r>
      <w:r w:rsidR="00AF1D54">
        <w:rPr>
          <w:rFonts w:ascii="Arial" w:eastAsia="Arial" w:hAnsi="Arial" w:cs="Arial"/>
          <w:lang w:val="en-US"/>
        </w:rPr>
        <w:t>EPRG</w:t>
      </w:r>
      <w:r w:rsidR="00C80E47" w:rsidRPr="434EA94D">
        <w:rPr>
          <w:rFonts w:ascii="Arial" w:eastAsia="Arial" w:hAnsi="Arial" w:cs="Arial"/>
          <w:lang w:val="en-US"/>
        </w:rPr>
        <w:t xml:space="preserve"> has undertaken a review of the Module Level Approval process, which has provided updated </w:t>
      </w:r>
      <w:r w:rsidR="001F42B2" w:rsidRPr="434EA94D">
        <w:rPr>
          <w:rFonts w:ascii="Arial" w:eastAsia="Arial" w:hAnsi="Arial" w:cs="Arial"/>
          <w:lang w:val="en-US"/>
        </w:rPr>
        <w:t>guidance</w:t>
      </w:r>
      <w:r w:rsidR="00C80E47" w:rsidRPr="434EA94D">
        <w:rPr>
          <w:rFonts w:ascii="Arial" w:eastAsia="Arial" w:hAnsi="Arial" w:cs="Arial"/>
          <w:lang w:val="en-US"/>
        </w:rPr>
        <w:t xml:space="preserve"> for academic staff</w:t>
      </w:r>
      <w:r w:rsidR="001F42B2" w:rsidRPr="434EA94D">
        <w:rPr>
          <w:rFonts w:ascii="Arial" w:eastAsia="Arial" w:hAnsi="Arial" w:cs="Arial"/>
          <w:lang w:val="en-US"/>
        </w:rPr>
        <w:t>; the purchase of sector leading research integrity training modules from Epigeum;</w:t>
      </w:r>
      <w:r w:rsidR="00C80E47" w:rsidRPr="434EA94D">
        <w:rPr>
          <w:rFonts w:ascii="Arial" w:eastAsia="Arial" w:hAnsi="Arial" w:cs="Arial"/>
          <w:lang w:val="en-US"/>
        </w:rPr>
        <w:t xml:space="preserve"> </w:t>
      </w:r>
      <w:r w:rsidR="001F42B2" w:rsidRPr="434EA94D">
        <w:rPr>
          <w:rFonts w:ascii="Arial" w:eastAsia="Arial" w:hAnsi="Arial" w:cs="Arial"/>
          <w:lang w:val="en-US"/>
        </w:rPr>
        <w:t>an internal survey of staff needs focused on research ethics approval processes, and focus groups with staff, ECR and PGR cohorts</w:t>
      </w:r>
      <w:r w:rsidR="00354D07" w:rsidRPr="434EA94D">
        <w:rPr>
          <w:rFonts w:ascii="Arial" w:eastAsia="Arial" w:hAnsi="Arial" w:cs="Arial"/>
          <w:lang w:val="en-US"/>
        </w:rPr>
        <w:t xml:space="preserve"> to develop recommendations for revised ethics approval processes</w:t>
      </w:r>
      <w:r w:rsidR="001F42B2" w:rsidRPr="434EA94D">
        <w:rPr>
          <w:rFonts w:ascii="Arial" w:eastAsia="Arial" w:hAnsi="Arial" w:cs="Arial"/>
          <w:lang w:val="en-US"/>
        </w:rPr>
        <w:t xml:space="preserve">. </w:t>
      </w:r>
      <w:r w:rsidR="007773A8" w:rsidRPr="434EA94D">
        <w:rPr>
          <w:rFonts w:ascii="Arial" w:eastAsia="Arial" w:hAnsi="Arial" w:cs="Arial"/>
          <w:lang w:val="en-US"/>
        </w:rPr>
        <w:t xml:space="preserve">The Group has </w:t>
      </w:r>
      <w:r w:rsidR="007773A8" w:rsidRPr="434EA94D">
        <w:rPr>
          <w:rFonts w:ascii="Arial" w:eastAsia="Arial" w:hAnsi="Arial" w:cs="Arial"/>
          <w:color w:val="000000" w:themeColor="text1"/>
          <w:lang w:val="en-US"/>
        </w:rPr>
        <w:t xml:space="preserve">reviewed the diagnostic ethical risk questions (which </w:t>
      </w:r>
      <w:r w:rsidR="00886E6E" w:rsidRPr="434EA94D">
        <w:rPr>
          <w:rFonts w:ascii="Arial" w:eastAsia="Arial" w:hAnsi="Arial" w:cs="Arial"/>
          <w:color w:val="000000" w:themeColor="text1"/>
          <w:lang w:val="en-US"/>
        </w:rPr>
        <w:t>assist</w:t>
      </w:r>
      <w:r w:rsidR="00886E6E">
        <w:rPr>
          <w:rFonts w:ascii="Arial" w:eastAsia="Arial" w:hAnsi="Arial" w:cs="Arial"/>
          <w:color w:val="000000" w:themeColor="text1"/>
          <w:lang w:val="en-US"/>
        </w:rPr>
        <w:t xml:space="preserve"> in</w:t>
      </w:r>
      <w:r w:rsidR="007773A8" w:rsidRPr="434EA94D">
        <w:rPr>
          <w:rFonts w:ascii="Arial" w:eastAsia="Arial" w:hAnsi="Arial" w:cs="Arial"/>
          <w:color w:val="000000" w:themeColor="text1"/>
          <w:lang w:val="en-US"/>
        </w:rPr>
        <w:t xml:space="preserve"> the identification of the correct ethical risk level of an application). These questions have been updated to signpost where external review is necessary (</w:t>
      </w:r>
      <w:r w:rsidR="00CA1CE5" w:rsidRPr="434EA94D">
        <w:rPr>
          <w:rFonts w:ascii="Arial" w:eastAsia="Arial" w:hAnsi="Arial" w:cs="Arial"/>
          <w:color w:val="000000" w:themeColor="text1"/>
          <w:lang w:val="en-US"/>
        </w:rPr>
        <w:t>e.g.,</w:t>
      </w:r>
      <w:r w:rsidR="007773A8" w:rsidRPr="434EA94D">
        <w:rPr>
          <w:rFonts w:ascii="Arial" w:eastAsia="Arial" w:hAnsi="Arial" w:cs="Arial"/>
          <w:color w:val="000000" w:themeColor="text1"/>
          <w:lang w:val="en-US"/>
        </w:rPr>
        <w:t xml:space="preserve"> the involvement of NHS patients). </w:t>
      </w:r>
      <w:r w:rsidR="00CA1CE5" w:rsidRPr="434EA94D">
        <w:rPr>
          <w:rFonts w:ascii="Arial" w:eastAsia="Arial" w:hAnsi="Arial" w:cs="Arial"/>
          <w:lang w:val="en-US"/>
        </w:rPr>
        <w:t>A monthly</w:t>
      </w:r>
      <w:r w:rsidR="007773A8" w:rsidRPr="434EA94D">
        <w:rPr>
          <w:rFonts w:ascii="Arial" w:eastAsia="Arial" w:hAnsi="Arial" w:cs="Arial"/>
          <w:lang w:val="en-US"/>
        </w:rPr>
        <w:t xml:space="preserve"> audit of </w:t>
      </w:r>
      <w:r w:rsidR="00CA1CE5" w:rsidRPr="434EA94D">
        <w:rPr>
          <w:rFonts w:ascii="Arial" w:eastAsia="Arial" w:hAnsi="Arial" w:cs="Arial"/>
          <w:lang w:val="en-US"/>
        </w:rPr>
        <w:t>low-risk</w:t>
      </w:r>
      <w:r w:rsidR="007773A8" w:rsidRPr="434EA94D">
        <w:rPr>
          <w:rFonts w:ascii="Arial" w:eastAsia="Arial" w:hAnsi="Arial" w:cs="Arial"/>
          <w:lang w:val="en-US"/>
        </w:rPr>
        <w:t xml:space="preserve"> ethics submissions continues to ensure that the diagnostic risk questions remain effective. A sample of applications are reviewed by the Research Policy Coordinator to ensure that medium and </w:t>
      </w:r>
      <w:r w:rsidR="00E84977" w:rsidRPr="434EA94D">
        <w:rPr>
          <w:rFonts w:ascii="Arial" w:eastAsia="Arial" w:hAnsi="Arial" w:cs="Arial"/>
          <w:lang w:val="en-US"/>
        </w:rPr>
        <w:t>high-risk</w:t>
      </w:r>
      <w:r w:rsidR="007773A8" w:rsidRPr="434EA94D">
        <w:rPr>
          <w:rFonts w:ascii="Arial" w:eastAsia="Arial" w:hAnsi="Arial" w:cs="Arial"/>
          <w:lang w:val="en-US"/>
        </w:rPr>
        <w:t xml:space="preserve"> applications are not incorrectly classified. Any issues are referred to the Faculty Research Ethics Director for action. </w:t>
      </w:r>
    </w:p>
    <w:p w14:paraId="234D6D21" w14:textId="77777777" w:rsidR="007773A8" w:rsidRPr="00CA21C5" w:rsidRDefault="007773A8" w:rsidP="007773A8">
      <w:pPr>
        <w:widowControl w:val="0"/>
        <w:autoSpaceDE w:val="0"/>
        <w:autoSpaceDN w:val="0"/>
        <w:spacing w:after="0" w:line="240" w:lineRule="auto"/>
        <w:contextualSpacing/>
        <w:rPr>
          <w:rFonts w:ascii="Arial" w:eastAsia="Arial" w:hAnsi="Arial" w:cs="Arial"/>
          <w:color w:val="000000" w:themeColor="text1"/>
          <w:lang w:val="en-US"/>
        </w:rPr>
      </w:pPr>
    </w:p>
    <w:p w14:paraId="3684BF9D" w14:textId="58C2FF0F" w:rsidR="00FD01AC" w:rsidRPr="00CA21C5" w:rsidRDefault="00F732E0" w:rsidP="006101BE">
      <w:pPr>
        <w:widowControl w:val="0"/>
        <w:autoSpaceDE w:val="0"/>
        <w:autoSpaceDN w:val="0"/>
        <w:spacing w:after="0" w:line="240" w:lineRule="auto"/>
        <w:contextualSpacing/>
        <w:rPr>
          <w:rFonts w:ascii="Arial" w:eastAsia="Arial" w:hAnsi="Arial" w:cs="Arial"/>
          <w:lang w:val="en-US"/>
        </w:rPr>
      </w:pPr>
      <w:r w:rsidRPr="434EA94D">
        <w:rPr>
          <w:rFonts w:ascii="Arial" w:eastAsia="Arial" w:hAnsi="Arial" w:cs="Arial"/>
          <w:lang w:val="en-US"/>
        </w:rPr>
        <w:t xml:space="preserve">Furthermore, the Research Policy </w:t>
      </w:r>
      <w:r w:rsidR="00C23E8B">
        <w:rPr>
          <w:rFonts w:ascii="Arial" w:eastAsia="Arial" w:hAnsi="Arial" w:cs="Arial"/>
          <w:lang w:val="en-US"/>
        </w:rPr>
        <w:t>t</w:t>
      </w:r>
      <w:r w:rsidRPr="434EA94D">
        <w:rPr>
          <w:rFonts w:ascii="Arial" w:eastAsia="Arial" w:hAnsi="Arial" w:cs="Arial"/>
          <w:lang w:val="en-US"/>
        </w:rPr>
        <w:t xml:space="preserve">eam </w:t>
      </w:r>
      <w:r w:rsidR="00F4421A" w:rsidRPr="434EA94D">
        <w:rPr>
          <w:rFonts w:ascii="Arial" w:eastAsia="Arial" w:hAnsi="Arial" w:cs="Arial"/>
          <w:lang w:val="en-US"/>
        </w:rPr>
        <w:t xml:space="preserve">has worked closely with Human Resources to ensure that the University meets </w:t>
      </w:r>
      <w:r w:rsidR="007773A8" w:rsidRPr="434EA94D">
        <w:rPr>
          <w:rFonts w:ascii="Arial" w:eastAsia="Arial" w:hAnsi="Arial" w:cs="Arial"/>
          <w:lang w:val="en-US"/>
        </w:rPr>
        <w:t xml:space="preserve">the </w:t>
      </w:r>
      <w:r w:rsidR="00F4421A" w:rsidRPr="434EA94D">
        <w:rPr>
          <w:rFonts w:ascii="Arial" w:eastAsia="Arial" w:hAnsi="Arial" w:cs="Arial"/>
          <w:lang w:val="en-US"/>
        </w:rPr>
        <w:t xml:space="preserve">new funder standards on anti-bullying and harassment as part of Northumbria’s updated </w:t>
      </w:r>
      <w:r w:rsidR="00F4421A" w:rsidRPr="434EA94D">
        <w:rPr>
          <w:rFonts w:ascii="Arial" w:eastAsia="Arial" w:hAnsi="Arial" w:cs="Arial"/>
          <w:i/>
          <w:iCs/>
          <w:lang w:val="en-US"/>
        </w:rPr>
        <w:t>Unacceptable Behaviours</w:t>
      </w:r>
      <w:r w:rsidR="00F4421A" w:rsidRPr="434EA94D">
        <w:rPr>
          <w:rFonts w:ascii="Arial" w:eastAsia="Arial" w:hAnsi="Arial" w:cs="Arial"/>
          <w:lang w:val="en-US"/>
        </w:rPr>
        <w:t xml:space="preserve"> policy</w:t>
      </w:r>
      <w:r w:rsidRPr="434EA94D">
        <w:rPr>
          <w:rFonts w:ascii="Arial" w:eastAsia="Arial" w:hAnsi="Arial" w:cs="Arial"/>
          <w:lang w:val="en-US"/>
        </w:rPr>
        <w:t xml:space="preserve">. </w:t>
      </w:r>
      <w:r w:rsidR="007773A8" w:rsidRPr="434EA94D">
        <w:rPr>
          <w:rFonts w:ascii="Arial" w:eastAsia="Arial" w:hAnsi="Arial" w:cs="Arial"/>
          <w:lang w:val="en-US"/>
        </w:rPr>
        <w:t xml:space="preserve">An </w:t>
      </w:r>
      <w:r w:rsidR="00307FCC" w:rsidRPr="434EA94D">
        <w:rPr>
          <w:rFonts w:ascii="Arial" w:eastAsia="Arial" w:hAnsi="Arial" w:cs="Arial"/>
          <w:lang w:val="en-US"/>
        </w:rPr>
        <w:t>indication</w:t>
      </w:r>
      <w:r w:rsidR="007773A8" w:rsidRPr="434EA94D">
        <w:rPr>
          <w:rFonts w:ascii="Arial" w:eastAsia="Arial" w:hAnsi="Arial" w:cs="Arial"/>
          <w:lang w:val="en-US"/>
        </w:rPr>
        <w:t xml:space="preserve"> of how t</w:t>
      </w:r>
      <w:r w:rsidR="00FD01AC" w:rsidRPr="434EA94D">
        <w:rPr>
          <w:rFonts w:ascii="Arial" w:eastAsia="Arial" w:hAnsi="Arial" w:cs="Arial"/>
          <w:lang w:val="en-US"/>
        </w:rPr>
        <w:t xml:space="preserve">he review </w:t>
      </w:r>
      <w:r w:rsidR="00354D07" w:rsidRPr="434EA94D">
        <w:rPr>
          <w:rFonts w:ascii="Arial" w:eastAsia="Arial" w:hAnsi="Arial" w:cs="Arial"/>
          <w:lang w:val="en-US"/>
        </w:rPr>
        <w:t>offers</w:t>
      </w:r>
      <w:r w:rsidR="00FD01AC" w:rsidRPr="434EA94D">
        <w:rPr>
          <w:rFonts w:ascii="Arial" w:eastAsia="Arial" w:hAnsi="Arial" w:cs="Arial"/>
          <w:lang w:val="en-US"/>
        </w:rPr>
        <w:t xml:space="preserve"> </w:t>
      </w:r>
      <w:r w:rsidR="00354D07" w:rsidRPr="434EA94D">
        <w:rPr>
          <w:rFonts w:ascii="Arial" w:eastAsia="Arial" w:hAnsi="Arial" w:cs="Arial"/>
          <w:lang w:val="en-US"/>
        </w:rPr>
        <w:t>a significant opportunity</w:t>
      </w:r>
      <w:r w:rsidR="00FD01AC" w:rsidRPr="434EA94D">
        <w:rPr>
          <w:rFonts w:ascii="Arial" w:eastAsia="Arial" w:hAnsi="Arial" w:cs="Arial"/>
          <w:lang w:val="en-US"/>
        </w:rPr>
        <w:t xml:space="preserve"> to raise awareness of research integrity matters and their breadth beyond research ethics.</w:t>
      </w:r>
    </w:p>
    <w:p w14:paraId="676B0D12" w14:textId="5802152C" w:rsidR="00D02875" w:rsidRPr="00CA21C5" w:rsidRDefault="00D02875" w:rsidP="008042A4">
      <w:pPr>
        <w:widowControl w:val="0"/>
        <w:autoSpaceDE w:val="0"/>
        <w:autoSpaceDN w:val="0"/>
        <w:spacing w:after="0" w:line="240" w:lineRule="auto"/>
        <w:contextualSpacing/>
        <w:rPr>
          <w:rFonts w:ascii="Arial" w:eastAsia="Arial" w:hAnsi="Arial" w:cs="Arial"/>
          <w:lang w:val="en-US"/>
        </w:rPr>
      </w:pPr>
    </w:p>
    <w:p w14:paraId="62F324A8" w14:textId="743CCC49" w:rsidR="00E16DA2" w:rsidRPr="00CA21C5" w:rsidRDefault="00E16DA2" w:rsidP="008042A4">
      <w:pPr>
        <w:widowControl w:val="0"/>
        <w:autoSpaceDE w:val="0"/>
        <w:autoSpaceDN w:val="0"/>
        <w:spacing w:after="0" w:line="240" w:lineRule="auto"/>
        <w:contextualSpacing/>
        <w:rPr>
          <w:rFonts w:ascii="Arial" w:eastAsia="Arial" w:hAnsi="Arial" w:cs="Arial"/>
          <w:b/>
          <w:bCs/>
          <w:lang w:val="en-US"/>
        </w:rPr>
      </w:pPr>
      <w:r w:rsidRPr="00CA21C5">
        <w:rPr>
          <w:rFonts w:ascii="Arial" w:eastAsia="Arial" w:hAnsi="Arial" w:cs="Arial"/>
          <w:b/>
          <w:bCs/>
          <w:lang w:val="en-US"/>
        </w:rPr>
        <w:t>Response to Covid-19</w:t>
      </w:r>
    </w:p>
    <w:p w14:paraId="04898995" w14:textId="628EBF8E" w:rsidR="00EA0A60" w:rsidRPr="00CA21C5" w:rsidRDefault="00EA0A60" w:rsidP="008042A4">
      <w:pPr>
        <w:widowControl w:val="0"/>
        <w:autoSpaceDE w:val="0"/>
        <w:autoSpaceDN w:val="0"/>
        <w:spacing w:after="0" w:line="240" w:lineRule="auto"/>
        <w:contextualSpacing/>
        <w:rPr>
          <w:rFonts w:ascii="Arial" w:eastAsia="Arial" w:hAnsi="Arial" w:cs="Arial"/>
          <w:lang w:val="en-US"/>
        </w:rPr>
      </w:pPr>
      <w:r w:rsidRPr="00CA21C5">
        <w:rPr>
          <w:rFonts w:ascii="Arial" w:eastAsiaTheme="minorEastAsia" w:hAnsi="Arial" w:cs="Arial"/>
          <w:lang w:val="en-US"/>
        </w:rPr>
        <w:t xml:space="preserve">During the academic year 2020/21 the University has continued its agile response to the Covid-19 </w:t>
      </w:r>
      <w:r w:rsidR="00456102" w:rsidRPr="00CA21C5">
        <w:rPr>
          <w:rFonts w:ascii="Arial" w:eastAsiaTheme="minorEastAsia" w:hAnsi="Arial" w:cs="Arial"/>
          <w:lang w:val="en-US"/>
        </w:rPr>
        <w:t>pandemic,</w:t>
      </w:r>
      <w:r w:rsidRPr="00CA21C5">
        <w:rPr>
          <w:rFonts w:ascii="Arial" w:eastAsiaTheme="minorEastAsia" w:hAnsi="Arial" w:cs="Arial"/>
          <w:lang w:val="en-US"/>
        </w:rPr>
        <w:t xml:space="preserve"> and this includes research ethics</w:t>
      </w:r>
      <w:r w:rsidR="00DF67DE" w:rsidRPr="00CA21C5">
        <w:rPr>
          <w:rFonts w:ascii="Arial" w:eastAsiaTheme="minorEastAsia" w:hAnsi="Arial" w:cs="Arial"/>
          <w:lang w:val="en-US"/>
        </w:rPr>
        <w:t xml:space="preserve">, and the management of </w:t>
      </w:r>
      <w:r w:rsidR="00CA1CE5" w:rsidRPr="00CA21C5">
        <w:rPr>
          <w:rFonts w:ascii="Arial" w:eastAsiaTheme="minorEastAsia" w:hAnsi="Arial" w:cs="Arial"/>
          <w:lang w:val="en-US"/>
        </w:rPr>
        <w:t>face-to-face</w:t>
      </w:r>
      <w:r w:rsidR="00DF67DE" w:rsidRPr="00CA21C5">
        <w:rPr>
          <w:rFonts w:ascii="Arial" w:eastAsiaTheme="minorEastAsia" w:hAnsi="Arial" w:cs="Arial"/>
          <w:lang w:val="en-US"/>
        </w:rPr>
        <w:t xml:space="preserve"> research with human participants</w:t>
      </w:r>
      <w:r w:rsidRPr="00CA21C5">
        <w:rPr>
          <w:rFonts w:ascii="Arial" w:eastAsiaTheme="minorEastAsia" w:hAnsi="Arial" w:cs="Arial"/>
          <w:lang w:val="en-US"/>
        </w:rPr>
        <w:t>. In March 2020 most face-to-face research activities were paused for all staff and students</w:t>
      </w:r>
      <w:r w:rsidR="00E16DA2" w:rsidRPr="00CA21C5">
        <w:rPr>
          <w:rFonts w:ascii="Arial" w:eastAsiaTheme="minorEastAsia" w:hAnsi="Arial" w:cs="Arial"/>
          <w:lang w:val="en-US"/>
        </w:rPr>
        <w:t xml:space="preserve"> in line with </w:t>
      </w:r>
      <w:r w:rsidR="00456102" w:rsidRPr="00CA21C5">
        <w:rPr>
          <w:rFonts w:ascii="Arial" w:eastAsiaTheme="minorEastAsia" w:hAnsi="Arial" w:cs="Arial"/>
          <w:lang w:val="en-US"/>
        </w:rPr>
        <w:t xml:space="preserve">the British government’s lockdown restrictions. </w:t>
      </w:r>
      <w:r w:rsidRPr="00CA21C5">
        <w:rPr>
          <w:rFonts w:ascii="Arial" w:eastAsiaTheme="minorEastAsia" w:hAnsi="Arial" w:cs="Arial"/>
          <w:lang w:val="en-US"/>
        </w:rPr>
        <w:t>As the government</w:t>
      </w:r>
      <w:r w:rsidR="00456102" w:rsidRPr="00CA21C5">
        <w:rPr>
          <w:rFonts w:ascii="Arial" w:eastAsiaTheme="minorEastAsia" w:hAnsi="Arial" w:cs="Arial"/>
          <w:lang w:val="en-US"/>
        </w:rPr>
        <w:t xml:space="preserve"> has</w:t>
      </w:r>
      <w:r w:rsidRPr="00CA21C5">
        <w:rPr>
          <w:rFonts w:ascii="Arial" w:eastAsiaTheme="minorEastAsia" w:hAnsi="Arial" w:cs="Arial"/>
          <w:lang w:val="en-US"/>
        </w:rPr>
        <w:t xml:space="preserve"> eased restrictions the University</w:t>
      </w:r>
      <w:r w:rsidR="00EF11F9">
        <w:rPr>
          <w:rFonts w:ascii="Arial" w:eastAsiaTheme="minorEastAsia" w:hAnsi="Arial" w:cs="Arial"/>
          <w:lang w:val="en-US"/>
        </w:rPr>
        <w:t>’s guidance</w:t>
      </w:r>
      <w:r w:rsidR="004F1F11">
        <w:rPr>
          <w:rFonts w:ascii="Arial" w:eastAsiaTheme="minorEastAsia" w:hAnsi="Arial" w:cs="Arial"/>
          <w:lang w:val="en-US"/>
        </w:rPr>
        <w:t xml:space="preserve"> was updated throughout</w:t>
      </w:r>
      <w:r w:rsidR="00610342">
        <w:rPr>
          <w:rFonts w:ascii="Arial" w:eastAsiaTheme="minorEastAsia" w:hAnsi="Arial" w:cs="Arial"/>
          <w:lang w:val="en-US"/>
        </w:rPr>
        <w:t xml:space="preserve"> the </w:t>
      </w:r>
      <w:r w:rsidR="00F470C4">
        <w:rPr>
          <w:rFonts w:ascii="Arial" w:eastAsiaTheme="minorEastAsia" w:hAnsi="Arial" w:cs="Arial"/>
          <w:lang w:val="en-US"/>
        </w:rPr>
        <w:t>pan</w:t>
      </w:r>
      <w:r w:rsidR="00610342">
        <w:rPr>
          <w:rFonts w:ascii="Arial" w:eastAsiaTheme="minorEastAsia" w:hAnsi="Arial" w:cs="Arial"/>
          <w:lang w:val="en-US"/>
        </w:rPr>
        <w:t>demic to</w:t>
      </w:r>
      <w:r w:rsidRPr="00CA21C5">
        <w:rPr>
          <w:rFonts w:ascii="Arial" w:eastAsiaTheme="minorEastAsia" w:hAnsi="Arial" w:cs="Arial"/>
          <w:lang w:val="en-US"/>
        </w:rPr>
        <w:t xml:space="preserve"> align with the NIHRs guidance on restarting research and provided a route, by exception</w:t>
      </w:r>
      <w:r w:rsidR="0099670F">
        <w:rPr>
          <w:rFonts w:ascii="Arial" w:eastAsiaTheme="minorEastAsia" w:hAnsi="Arial" w:cs="Arial"/>
          <w:lang w:val="en-US"/>
        </w:rPr>
        <w:t xml:space="preserve"> for staff and postgraduate researchers</w:t>
      </w:r>
      <w:r w:rsidR="00456102" w:rsidRPr="00CA21C5">
        <w:rPr>
          <w:rFonts w:ascii="Arial" w:eastAsiaTheme="minorEastAsia" w:hAnsi="Arial" w:cs="Arial"/>
          <w:lang w:val="en-US"/>
        </w:rPr>
        <w:t>,</w:t>
      </w:r>
      <w:r w:rsidRPr="00CA21C5">
        <w:rPr>
          <w:rFonts w:ascii="Arial" w:eastAsiaTheme="minorEastAsia" w:hAnsi="Arial" w:cs="Arial"/>
          <w:lang w:val="en-US"/>
        </w:rPr>
        <w:t xml:space="preserve"> for face-to-face research</w:t>
      </w:r>
      <w:r w:rsidR="0099670F">
        <w:rPr>
          <w:rFonts w:ascii="Arial" w:eastAsiaTheme="minorEastAsia" w:hAnsi="Arial" w:cs="Arial"/>
          <w:lang w:val="en-US"/>
        </w:rPr>
        <w:t xml:space="preserve"> to</w:t>
      </w:r>
      <w:r w:rsidRPr="00CA21C5">
        <w:rPr>
          <w:rFonts w:ascii="Arial" w:eastAsiaTheme="minorEastAsia" w:hAnsi="Arial" w:cs="Arial"/>
          <w:lang w:val="en-US"/>
        </w:rPr>
        <w:t xml:space="preserve"> resume, with the appropriate safety measures in place and subject to</w:t>
      </w:r>
      <w:r w:rsidR="00BD659B">
        <w:rPr>
          <w:rFonts w:ascii="Arial" w:eastAsiaTheme="minorEastAsia" w:hAnsi="Arial" w:cs="Arial"/>
          <w:lang w:val="en-US"/>
        </w:rPr>
        <w:t xml:space="preserve"> approval </w:t>
      </w:r>
      <w:r w:rsidR="00DB64C4">
        <w:rPr>
          <w:rFonts w:ascii="Arial" w:eastAsiaTheme="minorEastAsia" w:hAnsi="Arial" w:cs="Arial"/>
          <w:lang w:val="en-US"/>
        </w:rPr>
        <w:t>from</w:t>
      </w:r>
      <w:r w:rsidRPr="00CA21C5">
        <w:rPr>
          <w:rFonts w:ascii="Arial" w:eastAsiaTheme="minorEastAsia" w:hAnsi="Arial" w:cs="Arial"/>
          <w:lang w:val="en-US"/>
        </w:rPr>
        <w:t xml:space="preserve"> </w:t>
      </w:r>
      <w:r w:rsidR="00BD659B">
        <w:rPr>
          <w:rFonts w:ascii="Arial" w:eastAsiaTheme="minorEastAsia" w:hAnsi="Arial" w:cs="Arial"/>
          <w:lang w:val="en-US"/>
        </w:rPr>
        <w:t>Departmental</w:t>
      </w:r>
      <w:r w:rsidR="00DB64C4">
        <w:rPr>
          <w:rFonts w:ascii="Arial" w:eastAsiaTheme="minorEastAsia" w:hAnsi="Arial" w:cs="Arial"/>
          <w:lang w:val="en-US"/>
        </w:rPr>
        <w:t xml:space="preserve"> Ethics Leads, and </w:t>
      </w:r>
      <w:r w:rsidRPr="00CA21C5">
        <w:rPr>
          <w:rFonts w:ascii="Arial" w:eastAsiaTheme="minorEastAsia" w:hAnsi="Arial" w:cs="Arial"/>
          <w:lang w:val="en-US"/>
        </w:rPr>
        <w:t>Faculty Pro-Vice Chancellor approval</w:t>
      </w:r>
      <w:r w:rsidR="008B21AA">
        <w:rPr>
          <w:rFonts w:ascii="Arial" w:eastAsiaTheme="minorEastAsia" w:hAnsi="Arial" w:cs="Arial"/>
          <w:lang w:val="en-US"/>
        </w:rPr>
        <w:t xml:space="preserve"> </w:t>
      </w:r>
      <w:r w:rsidR="000E7819">
        <w:rPr>
          <w:rFonts w:ascii="Arial" w:eastAsiaTheme="minorEastAsia" w:hAnsi="Arial" w:cs="Arial"/>
          <w:lang w:val="en-US"/>
        </w:rPr>
        <w:t xml:space="preserve">for research with participants </w:t>
      </w:r>
      <w:r w:rsidR="000E7819">
        <w:rPr>
          <w:rFonts w:ascii="Arial" w:eastAsiaTheme="minorEastAsia" w:hAnsi="Arial" w:cs="Arial"/>
          <w:lang w:val="en-US"/>
        </w:rPr>
        <w:lastRenderedPageBreak/>
        <w:t>vulnerable to Covid 19</w:t>
      </w:r>
      <w:r w:rsidR="00CA544A">
        <w:rPr>
          <w:rFonts w:ascii="Arial" w:eastAsiaTheme="minorEastAsia" w:hAnsi="Arial" w:cs="Arial"/>
          <w:lang w:val="en-US"/>
        </w:rPr>
        <w:t>.</w:t>
      </w:r>
      <w:r w:rsidR="00CA544A">
        <w:rPr>
          <w:rStyle w:val="FootnoteReference"/>
          <w:rFonts w:ascii="Arial" w:eastAsiaTheme="minorEastAsia" w:hAnsi="Arial" w:cs="Arial"/>
          <w:lang w:val="en-US"/>
        </w:rPr>
        <w:footnoteReference w:id="2"/>
      </w:r>
      <w:r w:rsidRPr="00CA21C5">
        <w:rPr>
          <w:rFonts w:ascii="Arial" w:eastAsiaTheme="minorEastAsia" w:hAnsi="Arial" w:cs="Arial"/>
          <w:lang w:val="en-US"/>
        </w:rPr>
        <w:t xml:space="preserve"> </w:t>
      </w:r>
    </w:p>
    <w:p w14:paraId="2C6CFDD8" w14:textId="77777777" w:rsidR="002D5D8B" w:rsidRPr="00CA21C5" w:rsidRDefault="002D5D8B" w:rsidP="008F3A39">
      <w:pPr>
        <w:widowControl w:val="0"/>
        <w:autoSpaceDE w:val="0"/>
        <w:autoSpaceDN w:val="0"/>
        <w:spacing w:after="0" w:line="240" w:lineRule="auto"/>
        <w:rPr>
          <w:rFonts w:ascii="Arial" w:eastAsiaTheme="minorEastAsia" w:hAnsi="Arial" w:cs="Arial"/>
          <w:lang w:val="en-US"/>
        </w:rPr>
      </w:pPr>
    </w:p>
    <w:p w14:paraId="4CB5DF6C" w14:textId="3821D407" w:rsidR="002D5D8B" w:rsidRPr="00CA21C5" w:rsidRDefault="005E736A" w:rsidP="008F3A39">
      <w:pPr>
        <w:widowControl w:val="0"/>
        <w:autoSpaceDE w:val="0"/>
        <w:autoSpaceDN w:val="0"/>
        <w:spacing w:after="0" w:line="240" w:lineRule="auto"/>
        <w:rPr>
          <w:rFonts w:ascii="Arial" w:eastAsiaTheme="minorEastAsia" w:hAnsi="Arial" w:cs="Arial"/>
          <w:b/>
          <w:bCs/>
          <w:lang w:val="en-US"/>
        </w:rPr>
      </w:pPr>
      <w:r w:rsidRPr="00CA21C5">
        <w:rPr>
          <w:rFonts w:ascii="Arial" w:eastAsiaTheme="minorEastAsia" w:hAnsi="Arial" w:cs="Arial"/>
          <w:b/>
          <w:bCs/>
          <w:lang w:val="en-US"/>
        </w:rPr>
        <w:t xml:space="preserve">IT Incident and Ethics </w:t>
      </w:r>
      <w:r w:rsidR="00D14E28" w:rsidRPr="00CA21C5">
        <w:rPr>
          <w:rFonts w:ascii="Arial" w:eastAsiaTheme="minorEastAsia" w:hAnsi="Arial" w:cs="Arial"/>
          <w:b/>
          <w:bCs/>
          <w:lang w:val="en-US"/>
        </w:rPr>
        <w:t>Approval</w:t>
      </w:r>
      <w:r w:rsidRPr="00CA21C5">
        <w:rPr>
          <w:rFonts w:ascii="Arial" w:eastAsiaTheme="minorEastAsia" w:hAnsi="Arial" w:cs="Arial"/>
          <w:b/>
          <w:bCs/>
          <w:lang w:val="en-US"/>
        </w:rPr>
        <w:t xml:space="preserve"> Workaround </w:t>
      </w:r>
    </w:p>
    <w:p w14:paraId="0D415A26" w14:textId="216CE900" w:rsidR="005E736A" w:rsidRPr="00CA21C5" w:rsidRDefault="005E736A" w:rsidP="434EA94D">
      <w:pPr>
        <w:widowControl w:val="0"/>
        <w:autoSpaceDE w:val="0"/>
        <w:autoSpaceDN w:val="0"/>
        <w:spacing w:after="0" w:line="240" w:lineRule="auto"/>
        <w:rPr>
          <w:rFonts w:ascii="Arial" w:eastAsiaTheme="minorEastAsia" w:hAnsi="Arial" w:cs="Arial"/>
          <w:lang w:val="en-US"/>
        </w:rPr>
      </w:pPr>
      <w:r w:rsidRPr="434EA94D">
        <w:rPr>
          <w:rFonts w:ascii="Arial" w:eastAsiaTheme="minorEastAsia" w:hAnsi="Arial" w:cs="Arial"/>
          <w:lang w:val="en-US"/>
        </w:rPr>
        <w:t xml:space="preserve">In </w:t>
      </w:r>
      <w:r w:rsidR="00D14E28" w:rsidRPr="434EA94D">
        <w:rPr>
          <w:rFonts w:ascii="Arial" w:eastAsiaTheme="minorEastAsia" w:hAnsi="Arial" w:cs="Arial"/>
          <w:lang w:val="en-US"/>
        </w:rPr>
        <w:t>September</w:t>
      </w:r>
      <w:r w:rsidRPr="434EA94D">
        <w:rPr>
          <w:rFonts w:ascii="Arial" w:eastAsiaTheme="minorEastAsia" w:hAnsi="Arial" w:cs="Arial"/>
          <w:lang w:val="en-US"/>
        </w:rPr>
        <w:t xml:space="preserve"> 2020 the University suffered an IT incident which </w:t>
      </w:r>
      <w:r w:rsidR="0051333A" w:rsidRPr="434EA94D">
        <w:rPr>
          <w:rFonts w:ascii="Arial" w:eastAsiaTheme="minorEastAsia" w:hAnsi="Arial" w:cs="Arial"/>
          <w:lang w:val="en-US"/>
        </w:rPr>
        <w:t xml:space="preserve">resulted in </w:t>
      </w:r>
      <w:r w:rsidR="00CA1CE5" w:rsidRPr="434EA94D">
        <w:rPr>
          <w:rFonts w:ascii="Arial" w:eastAsiaTheme="minorEastAsia" w:hAnsi="Arial" w:cs="Arial"/>
          <w:lang w:val="en-US"/>
        </w:rPr>
        <w:t>several</w:t>
      </w:r>
      <w:r w:rsidR="0051333A" w:rsidRPr="434EA94D">
        <w:rPr>
          <w:rFonts w:ascii="Arial" w:eastAsiaTheme="minorEastAsia" w:hAnsi="Arial" w:cs="Arial"/>
          <w:lang w:val="en-US"/>
        </w:rPr>
        <w:t xml:space="preserve"> systems being taken offline. While IT services worked to restore functionality</w:t>
      </w:r>
      <w:r w:rsidR="00D14E28" w:rsidRPr="434EA94D">
        <w:rPr>
          <w:rFonts w:ascii="Arial" w:eastAsiaTheme="minorEastAsia" w:hAnsi="Arial" w:cs="Arial"/>
          <w:lang w:val="en-US"/>
        </w:rPr>
        <w:t>,</w:t>
      </w:r>
      <w:r w:rsidR="0051333A" w:rsidRPr="434EA94D">
        <w:rPr>
          <w:rFonts w:ascii="Arial" w:eastAsiaTheme="minorEastAsia" w:hAnsi="Arial" w:cs="Arial"/>
          <w:lang w:val="en-US"/>
        </w:rPr>
        <w:t xml:space="preserve"> the Ethics </w:t>
      </w:r>
      <w:r w:rsidR="00D14E28" w:rsidRPr="434EA94D">
        <w:rPr>
          <w:rFonts w:ascii="Arial" w:eastAsiaTheme="minorEastAsia" w:hAnsi="Arial" w:cs="Arial"/>
          <w:lang w:val="en-US"/>
        </w:rPr>
        <w:t>Online</w:t>
      </w:r>
      <w:r w:rsidR="0051333A" w:rsidRPr="434EA94D">
        <w:rPr>
          <w:rFonts w:ascii="Arial" w:eastAsiaTheme="minorEastAsia" w:hAnsi="Arial" w:cs="Arial"/>
          <w:lang w:val="en-US"/>
        </w:rPr>
        <w:t xml:space="preserve"> System was noted as a critical system and </w:t>
      </w:r>
      <w:r w:rsidR="00D14E28" w:rsidRPr="434EA94D">
        <w:rPr>
          <w:rFonts w:ascii="Arial" w:eastAsiaTheme="minorEastAsia" w:hAnsi="Arial" w:cs="Arial"/>
          <w:lang w:val="en-US"/>
        </w:rPr>
        <w:t>a digital workaround was agreed using the MyForms system. The system was uti</w:t>
      </w:r>
      <w:r w:rsidR="00FB46C4" w:rsidRPr="434EA94D">
        <w:rPr>
          <w:rFonts w:ascii="Arial" w:eastAsiaTheme="minorEastAsia" w:hAnsi="Arial" w:cs="Arial"/>
          <w:lang w:val="en-US"/>
        </w:rPr>
        <w:t>li</w:t>
      </w:r>
      <w:r w:rsidR="00D14E28" w:rsidRPr="434EA94D">
        <w:rPr>
          <w:rFonts w:ascii="Arial" w:eastAsiaTheme="minorEastAsia" w:hAnsi="Arial" w:cs="Arial"/>
          <w:lang w:val="en-US"/>
        </w:rPr>
        <w:t xml:space="preserve">sed from September 2020 to January 2021 and processed </w:t>
      </w:r>
      <w:r w:rsidR="00B43459">
        <w:rPr>
          <w:rFonts w:ascii="Arial" w:eastAsiaTheme="minorEastAsia" w:hAnsi="Arial" w:cs="Arial"/>
          <w:lang w:val="en-US"/>
        </w:rPr>
        <w:t xml:space="preserve">1221 completed </w:t>
      </w:r>
      <w:r w:rsidR="00776B15" w:rsidRPr="434EA94D">
        <w:rPr>
          <w:rFonts w:ascii="Arial" w:eastAsiaTheme="minorEastAsia" w:hAnsi="Arial" w:cs="Arial"/>
          <w:lang w:val="en-US"/>
        </w:rPr>
        <w:t xml:space="preserve">applications. </w:t>
      </w:r>
      <w:r w:rsidR="00FB46C4" w:rsidRPr="434EA94D">
        <w:rPr>
          <w:rFonts w:ascii="Arial" w:eastAsiaTheme="minorEastAsia" w:hAnsi="Arial" w:cs="Arial"/>
          <w:lang w:val="en-US"/>
        </w:rPr>
        <w:t>Additionally</w:t>
      </w:r>
      <w:r w:rsidR="00776B15" w:rsidRPr="434EA94D">
        <w:rPr>
          <w:rFonts w:ascii="Arial" w:eastAsiaTheme="minorEastAsia" w:hAnsi="Arial" w:cs="Arial"/>
          <w:lang w:val="en-US"/>
        </w:rPr>
        <w:t>, the Research Policy</w:t>
      </w:r>
      <w:r w:rsidR="42485425" w:rsidRPr="434EA94D">
        <w:rPr>
          <w:rFonts w:ascii="Arial" w:eastAsiaTheme="minorEastAsia" w:hAnsi="Arial" w:cs="Arial"/>
          <w:lang w:val="en-US"/>
        </w:rPr>
        <w:t xml:space="preserve"> </w:t>
      </w:r>
      <w:r w:rsidR="00B43459">
        <w:rPr>
          <w:rFonts w:ascii="Arial" w:eastAsiaTheme="minorEastAsia" w:hAnsi="Arial" w:cs="Arial"/>
          <w:lang w:val="en-US"/>
        </w:rPr>
        <w:t>t</w:t>
      </w:r>
      <w:r w:rsidR="00776B15" w:rsidRPr="434EA94D">
        <w:rPr>
          <w:rFonts w:ascii="Arial" w:eastAsiaTheme="minorEastAsia" w:hAnsi="Arial" w:cs="Arial"/>
          <w:lang w:val="en-US"/>
        </w:rPr>
        <w:t xml:space="preserve">eam </w:t>
      </w:r>
      <w:r w:rsidR="00F92E1F" w:rsidRPr="434EA94D">
        <w:rPr>
          <w:rFonts w:ascii="Arial" w:eastAsiaTheme="minorEastAsia" w:hAnsi="Arial" w:cs="Arial"/>
          <w:lang w:val="en-US"/>
        </w:rPr>
        <w:t xml:space="preserve">supported training and the development of </w:t>
      </w:r>
      <w:r w:rsidR="00FB46C4" w:rsidRPr="434EA94D">
        <w:rPr>
          <w:rFonts w:ascii="Arial" w:eastAsiaTheme="minorEastAsia" w:hAnsi="Arial" w:cs="Arial"/>
          <w:lang w:val="en-US"/>
        </w:rPr>
        <w:t>guidance</w:t>
      </w:r>
      <w:r w:rsidR="00F92E1F" w:rsidRPr="434EA94D">
        <w:rPr>
          <w:rFonts w:ascii="Arial" w:eastAsiaTheme="minorEastAsia" w:hAnsi="Arial" w:cs="Arial"/>
          <w:lang w:val="en-US"/>
        </w:rPr>
        <w:t xml:space="preserve"> documentation</w:t>
      </w:r>
      <w:r w:rsidR="00CD3767">
        <w:rPr>
          <w:rFonts w:ascii="Arial" w:eastAsiaTheme="minorEastAsia" w:hAnsi="Arial" w:cs="Arial"/>
          <w:lang w:val="en-US"/>
        </w:rPr>
        <w:t>,</w:t>
      </w:r>
      <w:r w:rsidR="00F92E1F" w:rsidRPr="434EA94D">
        <w:rPr>
          <w:rFonts w:ascii="Arial" w:eastAsiaTheme="minorEastAsia" w:hAnsi="Arial" w:cs="Arial"/>
          <w:lang w:val="en-US"/>
        </w:rPr>
        <w:t xml:space="preserve"> </w:t>
      </w:r>
      <w:r w:rsidR="00FB46C4" w:rsidRPr="434EA94D">
        <w:rPr>
          <w:rFonts w:ascii="Arial" w:eastAsiaTheme="minorEastAsia" w:hAnsi="Arial" w:cs="Arial"/>
          <w:lang w:val="en-US"/>
        </w:rPr>
        <w:t>and online</w:t>
      </w:r>
      <w:r w:rsidR="00F92E1F" w:rsidRPr="434EA94D">
        <w:rPr>
          <w:rFonts w:ascii="Arial" w:eastAsiaTheme="minorEastAsia" w:hAnsi="Arial" w:cs="Arial"/>
          <w:lang w:val="en-US"/>
        </w:rPr>
        <w:t xml:space="preserve"> resources to support the use of the system. </w:t>
      </w:r>
    </w:p>
    <w:p w14:paraId="2A7E4B1F" w14:textId="77777777" w:rsidR="006101BE" w:rsidRPr="00CA21C5" w:rsidRDefault="006101BE" w:rsidP="008F3A39">
      <w:pPr>
        <w:widowControl w:val="0"/>
        <w:autoSpaceDE w:val="0"/>
        <w:autoSpaceDN w:val="0"/>
        <w:spacing w:after="0" w:line="240" w:lineRule="auto"/>
        <w:rPr>
          <w:rFonts w:ascii="Arial" w:eastAsia="Arial" w:hAnsi="Arial" w:cs="Arial"/>
          <w:b/>
          <w:bCs/>
          <w:lang w:val="en-US"/>
        </w:rPr>
      </w:pPr>
    </w:p>
    <w:p w14:paraId="58CEE0BB" w14:textId="1390452C" w:rsidR="002B3833" w:rsidRPr="00CA21C5" w:rsidRDefault="002B3833" w:rsidP="007773A8">
      <w:pPr>
        <w:widowControl w:val="0"/>
        <w:autoSpaceDE w:val="0"/>
        <w:autoSpaceDN w:val="0"/>
        <w:spacing w:after="0" w:line="240" w:lineRule="auto"/>
        <w:contextualSpacing/>
        <w:rPr>
          <w:rFonts w:ascii="Arial" w:eastAsia="Arial" w:hAnsi="Arial" w:cs="Arial"/>
          <w:lang w:val="en-US"/>
        </w:rPr>
      </w:pPr>
    </w:p>
    <w:p w14:paraId="20BA574B" w14:textId="2A64C55A" w:rsidR="002B3833" w:rsidRPr="00CA21C5" w:rsidRDefault="00792530" w:rsidP="007773A8">
      <w:pPr>
        <w:widowControl w:val="0"/>
        <w:autoSpaceDE w:val="0"/>
        <w:autoSpaceDN w:val="0"/>
        <w:spacing w:after="0" w:line="240" w:lineRule="auto"/>
        <w:contextualSpacing/>
        <w:rPr>
          <w:rFonts w:ascii="Arial" w:eastAsia="Arial" w:hAnsi="Arial" w:cs="Arial"/>
          <w:b/>
          <w:bCs/>
          <w:lang w:val="en-US"/>
        </w:rPr>
      </w:pPr>
      <w:r w:rsidRPr="434EA94D">
        <w:rPr>
          <w:rFonts w:ascii="Arial" w:eastAsia="Arial" w:hAnsi="Arial" w:cs="Arial"/>
          <w:b/>
          <w:bCs/>
          <w:lang w:val="en-US"/>
        </w:rPr>
        <w:t>Strengthen</w:t>
      </w:r>
      <w:r w:rsidR="00D04746">
        <w:rPr>
          <w:rFonts w:ascii="Arial" w:eastAsia="Arial" w:hAnsi="Arial" w:cs="Arial"/>
          <w:b/>
          <w:bCs/>
          <w:lang w:val="en-US"/>
        </w:rPr>
        <w:t>ing</w:t>
      </w:r>
      <w:r w:rsidR="002B3833" w:rsidRPr="434EA94D">
        <w:rPr>
          <w:rFonts w:ascii="Arial" w:eastAsia="Arial" w:hAnsi="Arial" w:cs="Arial"/>
          <w:b/>
          <w:bCs/>
          <w:lang w:val="en-US"/>
        </w:rPr>
        <w:t xml:space="preserve"> </w:t>
      </w:r>
      <w:r w:rsidR="74357606" w:rsidRPr="434EA94D">
        <w:rPr>
          <w:rFonts w:ascii="Arial" w:eastAsia="Arial" w:hAnsi="Arial" w:cs="Arial"/>
          <w:b/>
          <w:bCs/>
          <w:lang w:val="en-US"/>
        </w:rPr>
        <w:t>H</w:t>
      </w:r>
      <w:r w:rsidR="002B3833" w:rsidRPr="434EA94D">
        <w:rPr>
          <w:rFonts w:ascii="Arial" w:eastAsia="Arial" w:hAnsi="Arial" w:cs="Arial"/>
          <w:b/>
          <w:bCs/>
          <w:lang w:val="en-US"/>
        </w:rPr>
        <w:t xml:space="preserve">ealth and </w:t>
      </w:r>
      <w:r w:rsidRPr="434EA94D">
        <w:rPr>
          <w:rFonts w:ascii="Arial" w:eastAsia="Arial" w:hAnsi="Arial" w:cs="Arial"/>
          <w:b/>
          <w:bCs/>
          <w:lang w:val="en-US"/>
        </w:rPr>
        <w:t>Safety</w:t>
      </w:r>
      <w:r w:rsidR="002B3833" w:rsidRPr="434EA94D">
        <w:rPr>
          <w:rFonts w:ascii="Arial" w:eastAsia="Arial" w:hAnsi="Arial" w:cs="Arial"/>
          <w:b/>
          <w:bCs/>
          <w:lang w:val="en-US"/>
        </w:rPr>
        <w:t xml:space="preserve"> </w:t>
      </w:r>
      <w:r w:rsidR="00EE21B6" w:rsidRPr="434EA94D">
        <w:rPr>
          <w:rFonts w:ascii="Arial" w:eastAsia="Arial" w:hAnsi="Arial" w:cs="Arial"/>
          <w:b/>
          <w:bCs/>
          <w:lang w:val="en-US"/>
        </w:rPr>
        <w:t>in Research Ethics</w:t>
      </w:r>
    </w:p>
    <w:p w14:paraId="354C7E71" w14:textId="54A9A968" w:rsidR="00DB5E47" w:rsidRPr="00CA21C5" w:rsidRDefault="00EE21B6" w:rsidP="00BF6804">
      <w:pPr>
        <w:widowControl w:val="0"/>
        <w:autoSpaceDE w:val="0"/>
        <w:autoSpaceDN w:val="0"/>
        <w:spacing w:after="0" w:line="240" w:lineRule="auto"/>
        <w:contextualSpacing/>
        <w:rPr>
          <w:rFonts w:ascii="Arial" w:eastAsia="Arial" w:hAnsi="Arial" w:cs="Arial"/>
          <w:lang w:val="en-US"/>
        </w:rPr>
      </w:pPr>
      <w:r w:rsidRPr="434EA94D">
        <w:rPr>
          <w:rFonts w:ascii="Arial" w:eastAsia="Arial" w:hAnsi="Arial" w:cs="Arial"/>
          <w:lang w:val="en-US"/>
        </w:rPr>
        <w:t xml:space="preserve">The operation of the </w:t>
      </w:r>
      <w:r w:rsidR="7B38A42A" w:rsidRPr="434EA94D">
        <w:rPr>
          <w:rFonts w:ascii="Arial" w:eastAsia="Arial" w:hAnsi="Arial" w:cs="Arial"/>
          <w:lang w:val="en-US"/>
        </w:rPr>
        <w:t>E</w:t>
      </w:r>
      <w:r w:rsidRPr="434EA94D">
        <w:rPr>
          <w:rFonts w:ascii="Arial" w:eastAsia="Arial" w:hAnsi="Arial" w:cs="Arial"/>
          <w:lang w:val="en-US"/>
        </w:rPr>
        <w:t xml:space="preserve">thics </w:t>
      </w:r>
      <w:r w:rsidR="08A90B1F" w:rsidRPr="434EA94D">
        <w:rPr>
          <w:rFonts w:ascii="Arial" w:eastAsia="Arial" w:hAnsi="Arial" w:cs="Arial"/>
          <w:lang w:val="en-US"/>
        </w:rPr>
        <w:t>Online S</w:t>
      </w:r>
      <w:r w:rsidRPr="434EA94D">
        <w:rPr>
          <w:rFonts w:ascii="Arial" w:eastAsia="Arial" w:hAnsi="Arial" w:cs="Arial"/>
          <w:lang w:val="en-US"/>
        </w:rPr>
        <w:t>ystem has provided an opportunity to integrate governance processes, as far as possible</w:t>
      </w:r>
      <w:r w:rsidR="00744409">
        <w:rPr>
          <w:rFonts w:ascii="Arial" w:eastAsia="Arial" w:hAnsi="Arial" w:cs="Arial"/>
          <w:lang w:val="en-US"/>
        </w:rPr>
        <w:t>,</w:t>
      </w:r>
      <w:r w:rsidRPr="434EA94D">
        <w:rPr>
          <w:rFonts w:ascii="Arial" w:eastAsia="Arial" w:hAnsi="Arial" w:cs="Arial"/>
          <w:lang w:val="en-US"/>
        </w:rPr>
        <w:t xml:space="preserve"> into the system, </w:t>
      </w:r>
      <w:r w:rsidR="00CA1CE5" w:rsidRPr="434EA94D">
        <w:rPr>
          <w:rFonts w:ascii="Arial" w:eastAsia="Arial" w:hAnsi="Arial" w:cs="Arial"/>
          <w:lang w:val="en-US"/>
        </w:rPr>
        <w:t>e.g.,</w:t>
      </w:r>
      <w:r w:rsidRPr="434EA94D">
        <w:rPr>
          <w:rFonts w:ascii="Arial" w:eastAsia="Arial" w:hAnsi="Arial" w:cs="Arial"/>
          <w:lang w:val="en-US"/>
        </w:rPr>
        <w:t xml:space="preserve"> DBS clearance, Health and Safety Risk Assessments. This en</w:t>
      </w:r>
      <w:r w:rsidR="00CF039C">
        <w:rPr>
          <w:rFonts w:ascii="Arial" w:eastAsia="Arial" w:hAnsi="Arial" w:cs="Arial"/>
          <w:lang w:val="en-US"/>
        </w:rPr>
        <w:t xml:space="preserve">courages </w:t>
      </w:r>
      <w:r w:rsidRPr="434EA94D">
        <w:rPr>
          <w:rFonts w:ascii="Arial" w:eastAsia="Arial" w:hAnsi="Arial" w:cs="Arial"/>
          <w:lang w:val="en-US"/>
        </w:rPr>
        <w:t xml:space="preserve">compliance </w:t>
      </w:r>
      <w:r w:rsidR="00CF039C">
        <w:rPr>
          <w:rFonts w:ascii="Arial" w:eastAsia="Arial" w:hAnsi="Arial" w:cs="Arial"/>
          <w:lang w:val="en-US"/>
        </w:rPr>
        <w:t xml:space="preserve">with these </w:t>
      </w:r>
      <w:r w:rsidR="008E5CB1">
        <w:rPr>
          <w:rFonts w:ascii="Arial" w:eastAsia="Arial" w:hAnsi="Arial" w:cs="Arial"/>
          <w:lang w:val="en-US"/>
        </w:rPr>
        <w:t xml:space="preserve">processes </w:t>
      </w:r>
      <w:r w:rsidRPr="434EA94D">
        <w:rPr>
          <w:rFonts w:ascii="Arial" w:eastAsia="Arial" w:hAnsi="Arial" w:cs="Arial"/>
          <w:lang w:val="en-US"/>
        </w:rPr>
        <w:t xml:space="preserve">and </w:t>
      </w:r>
      <w:r w:rsidR="008E5CB1">
        <w:rPr>
          <w:rFonts w:ascii="Arial" w:eastAsia="Arial" w:hAnsi="Arial" w:cs="Arial"/>
          <w:lang w:val="en-US"/>
        </w:rPr>
        <w:t xml:space="preserve">provides opportunities </w:t>
      </w:r>
      <w:r w:rsidRPr="434EA94D">
        <w:rPr>
          <w:rFonts w:ascii="Arial" w:eastAsia="Arial" w:hAnsi="Arial" w:cs="Arial"/>
          <w:lang w:val="en-US"/>
        </w:rPr>
        <w:t xml:space="preserve">to identify areas for further development and support. </w:t>
      </w:r>
      <w:r w:rsidR="00744409">
        <w:rPr>
          <w:rFonts w:ascii="Arial" w:eastAsia="Arial" w:hAnsi="Arial" w:cs="Arial"/>
          <w:lang w:val="en-US"/>
        </w:rPr>
        <w:t>During this period t</w:t>
      </w:r>
      <w:r w:rsidR="00DB5E47" w:rsidRPr="434EA94D">
        <w:rPr>
          <w:rFonts w:ascii="Arial" w:eastAsia="Arial" w:hAnsi="Arial" w:cs="Arial"/>
          <w:lang w:val="en-US"/>
        </w:rPr>
        <w:t xml:space="preserve">he health and safety section within the Ethics Online System has been updated and remains mandatory for staff, PGR and PGT. </w:t>
      </w:r>
      <w:r w:rsidR="001E594F">
        <w:rPr>
          <w:rFonts w:ascii="Arial" w:eastAsia="Arial" w:hAnsi="Arial" w:cs="Arial"/>
          <w:lang w:val="en-US"/>
        </w:rPr>
        <w:t xml:space="preserve">Undergraduate students are supported to complete risk assessments by their module supervisors or tutors. </w:t>
      </w:r>
    </w:p>
    <w:p w14:paraId="3532CD96" w14:textId="77777777" w:rsidR="00DB5E47" w:rsidRPr="00CA21C5" w:rsidRDefault="00DB5E47" w:rsidP="00BF6804">
      <w:pPr>
        <w:widowControl w:val="0"/>
        <w:autoSpaceDE w:val="0"/>
        <w:autoSpaceDN w:val="0"/>
        <w:spacing w:after="0" w:line="240" w:lineRule="auto"/>
        <w:contextualSpacing/>
        <w:rPr>
          <w:rFonts w:ascii="Arial" w:eastAsia="Arial" w:hAnsi="Arial" w:cs="Arial"/>
          <w:lang w:val="en-US"/>
        </w:rPr>
      </w:pPr>
    </w:p>
    <w:p w14:paraId="17FFEED0" w14:textId="4DC42472" w:rsidR="00B561A6" w:rsidRPr="00CA21C5" w:rsidRDefault="00BF6804" w:rsidP="00BF6804">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 xml:space="preserve">A beneficial outcome of the new ways of working </w:t>
      </w:r>
      <w:r w:rsidR="00640A96" w:rsidRPr="00CA21C5">
        <w:rPr>
          <w:rFonts w:ascii="Arial" w:eastAsia="Arial" w:hAnsi="Arial" w:cs="Arial"/>
          <w:lang w:val="en-US"/>
        </w:rPr>
        <w:t>due</w:t>
      </w:r>
      <w:r w:rsidRPr="00CA21C5">
        <w:rPr>
          <w:rFonts w:ascii="Arial" w:eastAsia="Arial" w:hAnsi="Arial" w:cs="Arial"/>
          <w:lang w:val="en-US"/>
        </w:rPr>
        <w:t xml:space="preserve"> to the Covid-19 pandemic, has been the</w:t>
      </w:r>
      <w:r w:rsidR="00DC4E81" w:rsidRPr="00CA21C5">
        <w:rPr>
          <w:rFonts w:ascii="Arial" w:eastAsia="Arial" w:hAnsi="Arial" w:cs="Arial"/>
          <w:lang w:val="en-US"/>
        </w:rPr>
        <w:t xml:space="preserve"> </w:t>
      </w:r>
      <w:r w:rsidR="00640A96" w:rsidRPr="00CA21C5">
        <w:rPr>
          <w:rFonts w:ascii="Arial" w:eastAsia="Arial" w:hAnsi="Arial" w:cs="Arial"/>
          <w:lang w:val="en-US"/>
        </w:rPr>
        <w:t xml:space="preserve">strengthening of </w:t>
      </w:r>
      <w:r w:rsidR="00DC4E81" w:rsidRPr="00CA21C5">
        <w:rPr>
          <w:rFonts w:ascii="Arial" w:eastAsia="Arial" w:hAnsi="Arial" w:cs="Arial"/>
          <w:lang w:val="en-US"/>
        </w:rPr>
        <w:t xml:space="preserve">links with the central Health and </w:t>
      </w:r>
      <w:r w:rsidR="00640A96" w:rsidRPr="00CA21C5">
        <w:rPr>
          <w:rFonts w:ascii="Arial" w:eastAsia="Arial" w:hAnsi="Arial" w:cs="Arial"/>
          <w:lang w:val="en-US"/>
        </w:rPr>
        <w:t>Safety</w:t>
      </w:r>
      <w:r w:rsidR="00DC4E81" w:rsidRPr="00CA21C5">
        <w:rPr>
          <w:rFonts w:ascii="Arial" w:eastAsia="Arial" w:hAnsi="Arial" w:cs="Arial"/>
          <w:lang w:val="en-US"/>
        </w:rPr>
        <w:t xml:space="preserve"> team, and Faculty </w:t>
      </w:r>
      <w:r w:rsidR="000933F0">
        <w:rPr>
          <w:rFonts w:ascii="Arial" w:eastAsia="Arial" w:hAnsi="Arial" w:cs="Arial"/>
          <w:lang w:val="en-US"/>
        </w:rPr>
        <w:t>T</w:t>
      </w:r>
      <w:r w:rsidR="00DC4E81" w:rsidRPr="00CA21C5">
        <w:rPr>
          <w:rFonts w:ascii="Arial" w:eastAsia="Arial" w:hAnsi="Arial" w:cs="Arial"/>
          <w:lang w:val="en-US"/>
        </w:rPr>
        <w:t xml:space="preserve">echnical </w:t>
      </w:r>
      <w:r w:rsidR="000933F0">
        <w:rPr>
          <w:rFonts w:ascii="Arial" w:eastAsia="Arial" w:hAnsi="Arial" w:cs="Arial"/>
          <w:lang w:val="en-US"/>
        </w:rPr>
        <w:t>M</w:t>
      </w:r>
      <w:r w:rsidR="00DC4E81" w:rsidRPr="00CA21C5">
        <w:rPr>
          <w:rFonts w:ascii="Arial" w:eastAsia="Arial" w:hAnsi="Arial" w:cs="Arial"/>
          <w:lang w:val="en-US"/>
        </w:rPr>
        <w:t>anagers (who are responsible for</w:t>
      </w:r>
      <w:r w:rsidR="00F7731B" w:rsidRPr="00CA21C5">
        <w:rPr>
          <w:rFonts w:ascii="Arial" w:eastAsia="Arial" w:hAnsi="Arial" w:cs="Arial"/>
          <w:lang w:val="en-US"/>
        </w:rPr>
        <w:t xml:space="preserve"> Faculty health and safety matters, and risk assessments)</w:t>
      </w:r>
      <w:r w:rsidR="00F11644" w:rsidRPr="00CA21C5">
        <w:rPr>
          <w:rFonts w:ascii="Arial" w:eastAsia="Arial" w:hAnsi="Arial" w:cs="Arial"/>
          <w:lang w:val="en-US"/>
        </w:rPr>
        <w:t xml:space="preserve">. </w:t>
      </w:r>
      <w:r w:rsidR="00B561A6" w:rsidRPr="00CA21C5">
        <w:rPr>
          <w:rFonts w:ascii="Arial" w:eastAsia="Arial" w:hAnsi="Arial" w:cs="Arial"/>
          <w:lang w:val="en-US"/>
        </w:rPr>
        <w:t xml:space="preserve">The </w:t>
      </w:r>
      <w:r w:rsidR="23E7ADF7" w:rsidRPr="0FFA1946">
        <w:rPr>
          <w:rFonts w:ascii="Arial" w:eastAsia="Arial" w:hAnsi="Arial" w:cs="Arial"/>
          <w:lang w:val="en-US"/>
        </w:rPr>
        <w:t>H</w:t>
      </w:r>
      <w:r w:rsidR="00B561A6" w:rsidRPr="0FFA1946">
        <w:rPr>
          <w:rFonts w:ascii="Arial" w:eastAsia="Arial" w:hAnsi="Arial" w:cs="Arial"/>
          <w:lang w:val="en-US"/>
        </w:rPr>
        <w:t>ealth</w:t>
      </w:r>
      <w:r w:rsidR="00B561A6" w:rsidRPr="00CA21C5">
        <w:rPr>
          <w:rFonts w:ascii="Arial" w:eastAsia="Arial" w:hAnsi="Arial" w:cs="Arial"/>
          <w:lang w:val="en-US"/>
        </w:rPr>
        <w:t xml:space="preserve"> and Safety </w:t>
      </w:r>
      <w:r w:rsidR="000933F0">
        <w:rPr>
          <w:rFonts w:ascii="Arial" w:eastAsia="Arial" w:hAnsi="Arial" w:cs="Arial"/>
          <w:lang w:val="en-US"/>
        </w:rPr>
        <w:t>M</w:t>
      </w:r>
      <w:r w:rsidR="00B561A6" w:rsidRPr="00CA21C5">
        <w:rPr>
          <w:rFonts w:ascii="Arial" w:eastAsia="Arial" w:hAnsi="Arial" w:cs="Arial"/>
          <w:lang w:val="en-US"/>
        </w:rPr>
        <w:t xml:space="preserve">anager is now a member of Research </w:t>
      </w:r>
      <w:r w:rsidR="6BBB9A5A" w:rsidRPr="055EDC95">
        <w:rPr>
          <w:rFonts w:ascii="Arial" w:eastAsia="Arial" w:hAnsi="Arial" w:cs="Arial"/>
          <w:lang w:val="en-US"/>
        </w:rPr>
        <w:t>E</w:t>
      </w:r>
      <w:r w:rsidR="00B561A6" w:rsidRPr="055EDC95">
        <w:rPr>
          <w:rFonts w:ascii="Arial" w:eastAsia="Arial" w:hAnsi="Arial" w:cs="Arial"/>
          <w:lang w:val="en-US"/>
        </w:rPr>
        <w:t>thics</w:t>
      </w:r>
      <w:r w:rsidR="00B561A6" w:rsidRPr="00CA21C5">
        <w:rPr>
          <w:rFonts w:ascii="Arial" w:eastAsia="Arial" w:hAnsi="Arial" w:cs="Arial"/>
          <w:lang w:val="en-US"/>
        </w:rPr>
        <w:t xml:space="preserve"> Committee and </w:t>
      </w:r>
      <w:r w:rsidR="00D14B5A" w:rsidRPr="00CA21C5">
        <w:rPr>
          <w:rFonts w:ascii="Arial" w:eastAsia="Arial" w:hAnsi="Arial" w:cs="Arial"/>
          <w:lang w:val="en-US"/>
        </w:rPr>
        <w:t>Faculty</w:t>
      </w:r>
      <w:r w:rsidR="00B561A6" w:rsidRPr="00CA21C5">
        <w:rPr>
          <w:rFonts w:ascii="Arial" w:eastAsia="Arial" w:hAnsi="Arial" w:cs="Arial"/>
          <w:lang w:val="en-US"/>
        </w:rPr>
        <w:t xml:space="preserve"> </w:t>
      </w:r>
      <w:r w:rsidR="000933F0">
        <w:rPr>
          <w:rFonts w:ascii="Arial" w:eastAsia="Arial" w:hAnsi="Arial" w:cs="Arial"/>
          <w:lang w:val="en-US"/>
        </w:rPr>
        <w:t>T</w:t>
      </w:r>
      <w:r w:rsidR="00B561A6" w:rsidRPr="00CA21C5">
        <w:rPr>
          <w:rFonts w:ascii="Arial" w:eastAsia="Arial" w:hAnsi="Arial" w:cs="Arial"/>
          <w:lang w:val="en-US"/>
        </w:rPr>
        <w:t xml:space="preserve">echnical </w:t>
      </w:r>
      <w:r w:rsidR="000933F0">
        <w:rPr>
          <w:rFonts w:ascii="Arial" w:eastAsia="Arial" w:hAnsi="Arial" w:cs="Arial"/>
          <w:lang w:val="en-US"/>
        </w:rPr>
        <w:t>M</w:t>
      </w:r>
      <w:r w:rsidR="00B561A6" w:rsidRPr="00CA21C5">
        <w:rPr>
          <w:rFonts w:ascii="Arial" w:eastAsia="Arial" w:hAnsi="Arial" w:cs="Arial"/>
          <w:lang w:val="en-US"/>
        </w:rPr>
        <w:t xml:space="preserve">anagers are now members of </w:t>
      </w:r>
      <w:r w:rsidR="00FB46C4" w:rsidRPr="00CA21C5">
        <w:rPr>
          <w:rFonts w:ascii="Arial" w:eastAsia="Arial" w:hAnsi="Arial" w:cs="Arial"/>
          <w:lang w:val="en-US"/>
        </w:rPr>
        <w:t>Faculty</w:t>
      </w:r>
      <w:r w:rsidR="00B561A6" w:rsidRPr="00CA21C5">
        <w:rPr>
          <w:rFonts w:ascii="Arial" w:eastAsia="Arial" w:hAnsi="Arial" w:cs="Arial"/>
          <w:lang w:val="en-US"/>
        </w:rPr>
        <w:t xml:space="preserve"> Research </w:t>
      </w:r>
      <w:r w:rsidR="00B561A6" w:rsidRPr="79F05B5B">
        <w:rPr>
          <w:rFonts w:ascii="Arial" w:eastAsia="Arial" w:hAnsi="Arial" w:cs="Arial"/>
          <w:lang w:val="en-US"/>
        </w:rPr>
        <w:t>Ethic</w:t>
      </w:r>
      <w:r w:rsidR="062707C0" w:rsidRPr="79F05B5B">
        <w:rPr>
          <w:rFonts w:ascii="Arial" w:eastAsia="Arial" w:hAnsi="Arial" w:cs="Arial"/>
          <w:lang w:val="en-US"/>
        </w:rPr>
        <w:t>s</w:t>
      </w:r>
      <w:r w:rsidR="00B561A6" w:rsidRPr="00CA21C5">
        <w:rPr>
          <w:rFonts w:ascii="Arial" w:eastAsia="Arial" w:hAnsi="Arial" w:cs="Arial"/>
          <w:lang w:val="en-US"/>
        </w:rPr>
        <w:t xml:space="preserve"> Committees. </w:t>
      </w:r>
      <w:r w:rsidR="0009001D" w:rsidRPr="00CA21C5">
        <w:rPr>
          <w:rFonts w:ascii="Arial" w:eastAsia="Arial" w:hAnsi="Arial" w:cs="Arial"/>
          <w:lang w:val="en-US"/>
        </w:rPr>
        <w:t xml:space="preserve">We have begun regular audits of approved applications for face-to-face research during the pandemic to ensure that our processes remained consistent and rigorous, as well as other </w:t>
      </w:r>
      <w:r w:rsidR="00CA1CE5" w:rsidRPr="00CA21C5">
        <w:rPr>
          <w:rFonts w:ascii="Arial" w:eastAsia="Arial" w:hAnsi="Arial" w:cs="Arial"/>
          <w:lang w:val="en-US"/>
        </w:rPr>
        <w:t>high-risk</w:t>
      </w:r>
      <w:r w:rsidR="0009001D" w:rsidRPr="00CA21C5">
        <w:rPr>
          <w:rFonts w:ascii="Arial" w:eastAsia="Arial" w:hAnsi="Arial" w:cs="Arial"/>
          <w:lang w:val="en-US"/>
        </w:rPr>
        <w:t xml:space="preserve"> health and safety areas. </w:t>
      </w:r>
    </w:p>
    <w:p w14:paraId="5D694825" w14:textId="77777777" w:rsidR="00B561A6" w:rsidRPr="00CA21C5" w:rsidRDefault="00B561A6" w:rsidP="00BF6804">
      <w:pPr>
        <w:widowControl w:val="0"/>
        <w:autoSpaceDE w:val="0"/>
        <w:autoSpaceDN w:val="0"/>
        <w:spacing w:after="0" w:line="240" w:lineRule="auto"/>
        <w:contextualSpacing/>
        <w:rPr>
          <w:rFonts w:ascii="Arial" w:eastAsia="Arial" w:hAnsi="Arial" w:cs="Arial"/>
          <w:lang w:val="en-US"/>
        </w:rPr>
      </w:pPr>
    </w:p>
    <w:p w14:paraId="33AC2D54" w14:textId="0BD4D812" w:rsidR="008F3A39" w:rsidRPr="00CA21C5" w:rsidRDefault="00B561A6" w:rsidP="008042A4">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 xml:space="preserve">An external </w:t>
      </w:r>
      <w:r w:rsidR="00D14B5A" w:rsidRPr="00CA21C5">
        <w:rPr>
          <w:rFonts w:ascii="Arial" w:eastAsia="Arial" w:hAnsi="Arial" w:cs="Arial"/>
          <w:lang w:val="en-US"/>
        </w:rPr>
        <w:t>ethical approvals</w:t>
      </w:r>
      <w:r w:rsidRPr="00CA21C5">
        <w:rPr>
          <w:rFonts w:ascii="Arial" w:eastAsia="Arial" w:hAnsi="Arial" w:cs="Arial"/>
          <w:lang w:val="en-US"/>
        </w:rPr>
        <w:t xml:space="preserve"> </w:t>
      </w:r>
      <w:hyperlink r:id="rId22">
        <w:r w:rsidRPr="24B1D0B0">
          <w:rPr>
            <w:rStyle w:val="Hyperlink"/>
            <w:rFonts w:ascii="Arial" w:eastAsia="Arial" w:hAnsi="Arial" w:cs="Arial"/>
            <w:lang w:val="en-US"/>
          </w:rPr>
          <w:t>webpage</w:t>
        </w:r>
      </w:hyperlink>
      <w:r w:rsidRPr="00CA21C5">
        <w:rPr>
          <w:rFonts w:ascii="Arial" w:eastAsia="Arial" w:hAnsi="Arial" w:cs="Arial"/>
          <w:lang w:val="en-US"/>
        </w:rPr>
        <w:t xml:space="preserve"> was developed </w:t>
      </w:r>
      <w:r w:rsidR="00DB5E47" w:rsidRPr="00CA21C5">
        <w:rPr>
          <w:rFonts w:ascii="Arial" w:eastAsia="Arial" w:hAnsi="Arial" w:cs="Arial"/>
          <w:lang w:val="en-US"/>
        </w:rPr>
        <w:t xml:space="preserve">which </w:t>
      </w:r>
      <w:r w:rsidR="00D14B5A" w:rsidRPr="00CA21C5">
        <w:rPr>
          <w:rFonts w:ascii="Arial" w:eastAsia="Arial" w:hAnsi="Arial" w:cs="Arial"/>
          <w:lang w:val="en-US"/>
        </w:rPr>
        <w:t>signposts</w:t>
      </w:r>
      <w:r w:rsidR="00DB5E47" w:rsidRPr="00CA21C5">
        <w:rPr>
          <w:rFonts w:ascii="Arial" w:eastAsia="Arial" w:hAnsi="Arial" w:cs="Arial"/>
          <w:lang w:val="en-US"/>
        </w:rPr>
        <w:t xml:space="preserve"> staff and students when external </w:t>
      </w:r>
      <w:r w:rsidR="00D14B5A" w:rsidRPr="00CA21C5">
        <w:rPr>
          <w:rFonts w:ascii="Arial" w:eastAsia="Arial" w:hAnsi="Arial" w:cs="Arial"/>
          <w:lang w:val="en-US"/>
        </w:rPr>
        <w:t>approvals</w:t>
      </w:r>
      <w:r w:rsidR="00DB5E47" w:rsidRPr="00CA21C5">
        <w:rPr>
          <w:rFonts w:ascii="Arial" w:eastAsia="Arial" w:hAnsi="Arial" w:cs="Arial"/>
          <w:lang w:val="en-US"/>
        </w:rPr>
        <w:t xml:space="preserve"> of research are required </w:t>
      </w:r>
      <w:r w:rsidR="00BF6804" w:rsidRPr="00CA21C5">
        <w:rPr>
          <w:rFonts w:ascii="Arial" w:eastAsia="Arial" w:hAnsi="Arial" w:cs="Arial"/>
          <w:lang w:val="en-US"/>
        </w:rPr>
        <w:t>(e.g. HRA, NHS REC, MOD)</w:t>
      </w:r>
      <w:r w:rsidR="00640A96" w:rsidRPr="00CA21C5">
        <w:rPr>
          <w:rFonts w:ascii="Arial" w:eastAsia="Arial" w:hAnsi="Arial" w:cs="Arial"/>
          <w:lang w:val="en-US"/>
        </w:rPr>
        <w:t xml:space="preserve">, </w:t>
      </w:r>
      <w:r w:rsidR="00D14B5A" w:rsidRPr="00CA21C5">
        <w:rPr>
          <w:rFonts w:ascii="Arial" w:eastAsia="Arial" w:hAnsi="Arial" w:cs="Arial"/>
          <w:lang w:val="en-US"/>
        </w:rPr>
        <w:t xml:space="preserve">Research Ethics training has also been updated to signpost where external review may be required, as well as specialist training in departments where external review is common (e.g. </w:t>
      </w:r>
      <w:r w:rsidR="0B2EC9AB" w:rsidRPr="24B1D0B0">
        <w:rPr>
          <w:rFonts w:ascii="Arial" w:eastAsia="Arial" w:hAnsi="Arial" w:cs="Arial"/>
          <w:lang w:val="en-US"/>
        </w:rPr>
        <w:t xml:space="preserve">where there is </w:t>
      </w:r>
      <w:r w:rsidR="00D14B5A" w:rsidRPr="00CA21C5">
        <w:rPr>
          <w:rFonts w:ascii="Arial" w:eastAsia="Arial" w:hAnsi="Arial" w:cs="Arial"/>
          <w:lang w:val="en-US"/>
        </w:rPr>
        <w:t>collaboration</w:t>
      </w:r>
      <w:r w:rsidR="0B2EC9AB" w:rsidRPr="24B1D0B0">
        <w:rPr>
          <w:rFonts w:ascii="Arial" w:eastAsia="Arial" w:hAnsi="Arial" w:cs="Arial"/>
          <w:lang w:val="en-US"/>
        </w:rPr>
        <w:t xml:space="preserve"> with the </w:t>
      </w:r>
      <w:r w:rsidR="00D14B5A" w:rsidRPr="24B1D0B0">
        <w:rPr>
          <w:rFonts w:ascii="Arial" w:eastAsia="Arial" w:hAnsi="Arial" w:cs="Arial"/>
          <w:lang w:val="en-US"/>
        </w:rPr>
        <w:t>NHS</w:t>
      </w:r>
      <w:r w:rsidR="00D14B5A" w:rsidRPr="00CA21C5">
        <w:rPr>
          <w:rFonts w:ascii="Arial" w:eastAsia="Arial" w:hAnsi="Arial" w:cs="Arial"/>
          <w:lang w:val="en-US"/>
        </w:rPr>
        <w:t xml:space="preserve">), or where staff may be unfamiliar with the requirements for external review (e.g. where new equipment purchases may mean external review is required). Furthermore, </w:t>
      </w:r>
      <w:r w:rsidR="00BF6804" w:rsidRPr="00CA21C5">
        <w:rPr>
          <w:rFonts w:ascii="Arial" w:eastAsia="Arial" w:hAnsi="Arial" w:cs="Arial"/>
          <w:lang w:val="en-US"/>
        </w:rPr>
        <w:t>standardised guidance on health and safety during the Covid-19 pandemic</w:t>
      </w:r>
      <w:r w:rsidR="00D14B5A" w:rsidRPr="00CA21C5">
        <w:rPr>
          <w:rFonts w:ascii="Arial" w:eastAsia="Arial" w:hAnsi="Arial" w:cs="Arial"/>
          <w:lang w:val="en-US"/>
        </w:rPr>
        <w:t xml:space="preserve"> was published</w:t>
      </w:r>
      <w:r w:rsidR="00BF6804" w:rsidRPr="00CA21C5">
        <w:rPr>
          <w:rFonts w:ascii="Arial" w:eastAsia="Arial" w:hAnsi="Arial" w:cs="Arial"/>
          <w:lang w:val="en-US"/>
        </w:rPr>
        <w:t xml:space="preserve"> and signposted to our ethics leads for dissemination</w:t>
      </w:r>
      <w:r w:rsidR="00D14B5A" w:rsidRPr="00CA21C5">
        <w:rPr>
          <w:rFonts w:ascii="Arial" w:eastAsia="Arial" w:hAnsi="Arial" w:cs="Arial"/>
          <w:lang w:val="en-US"/>
        </w:rPr>
        <w:t xml:space="preserve">. </w:t>
      </w:r>
    </w:p>
    <w:p w14:paraId="14280C6A" w14:textId="77777777" w:rsidR="00EE21B6" w:rsidRPr="00CA21C5" w:rsidRDefault="00EE21B6" w:rsidP="008042A4">
      <w:pPr>
        <w:widowControl w:val="0"/>
        <w:autoSpaceDE w:val="0"/>
        <w:autoSpaceDN w:val="0"/>
        <w:spacing w:after="0" w:line="240" w:lineRule="auto"/>
        <w:rPr>
          <w:rFonts w:ascii="Arial" w:eastAsiaTheme="minorEastAsia" w:hAnsi="Arial" w:cs="Arial"/>
          <w:lang w:val="en-US"/>
        </w:rPr>
      </w:pPr>
    </w:p>
    <w:p w14:paraId="7709270B" w14:textId="0368D8DE" w:rsidR="00EE21B6" w:rsidRPr="00CA21C5" w:rsidRDefault="00D14B5A" w:rsidP="00EE21B6">
      <w:pPr>
        <w:widowControl w:val="0"/>
        <w:autoSpaceDE w:val="0"/>
        <w:autoSpaceDN w:val="0"/>
        <w:spacing w:after="0" w:line="240" w:lineRule="auto"/>
        <w:rPr>
          <w:rFonts w:ascii="Arial" w:eastAsia="Arial" w:hAnsi="Arial" w:cs="Arial"/>
          <w:b/>
          <w:bCs/>
          <w:lang w:val="en-US"/>
        </w:rPr>
      </w:pPr>
      <w:r w:rsidRPr="00CA21C5">
        <w:rPr>
          <w:rFonts w:ascii="Arial" w:eastAsia="Arial" w:hAnsi="Arial" w:cs="Arial"/>
          <w:b/>
          <w:bCs/>
          <w:lang w:val="en-US"/>
        </w:rPr>
        <w:t>Strengthening</w:t>
      </w:r>
      <w:r w:rsidR="00EE21B6" w:rsidRPr="00CA21C5">
        <w:rPr>
          <w:rFonts w:ascii="Arial" w:eastAsia="Arial" w:hAnsi="Arial" w:cs="Arial"/>
          <w:b/>
          <w:bCs/>
          <w:lang w:val="en-US"/>
        </w:rPr>
        <w:t xml:space="preserve"> Safeguarding Processes</w:t>
      </w:r>
    </w:p>
    <w:p w14:paraId="7B2447F4" w14:textId="334294DE" w:rsidR="008F3A39" w:rsidRPr="00CA21C5" w:rsidRDefault="00D14B5A" w:rsidP="008042A4">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In 2020 a</w:t>
      </w:r>
      <w:r w:rsidR="008F3A39" w:rsidRPr="00CA21C5">
        <w:rPr>
          <w:rFonts w:ascii="Arial" w:eastAsia="Arial" w:hAnsi="Arial" w:cs="Arial"/>
          <w:lang w:val="en-US"/>
        </w:rPr>
        <w:t xml:space="preserve"> Safeguarding audit identified a gap in process when researchers made an ethics application and how the teams responsible for ensuring that DBS certification were notified. This was rectified with the development of an automatic email workflow, which </w:t>
      </w:r>
      <w:r w:rsidR="00FF31DC" w:rsidRPr="00CA21C5">
        <w:rPr>
          <w:rFonts w:ascii="Arial" w:eastAsia="Arial" w:hAnsi="Arial" w:cs="Arial"/>
          <w:lang w:val="en-US"/>
        </w:rPr>
        <w:t xml:space="preserve">is </w:t>
      </w:r>
      <w:r w:rsidRPr="00CA21C5">
        <w:rPr>
          <w:rFonts w:ascii="Arial" w:eastAsia="Arial" w:hAnsi="Arial" w:cs="Arial"/>
          <w:lang w:val="en-US"/>
        </w:rPr>
        <w:t>sent</w:t>
      </w:r>
      <w:r w:rsidR="008F3A39" w:rsidRPr="00CA21C5">
        <w:rPr>
          <w:rFonts w:ascii="Arial" w:eastAsia="Arial" w:hAnsi="Arial" w:cs="Arial"/>
          <w:lang w:val="en-US"/>
        </w:rPr>
        <w:t xml:space="preserve"> from the ethics Online System to the HR and Registry Services teams responsible for DBS compliance. </w:t>
      </w:r>
    </w:p>
    <w:p w14:paraId="7B0BB1D0" w14:textId="7A731841" w:rsidR="00697D0C" w:rsidRDefault="00697D0C" w:rsidP="008042A4">
      <w:pPr>
        <w:widowControl w:val="0"/>
        <w:autoSpaceDE w:val="0"/>
        <w:autoSpaceDN w:val="0"/>
        <w:spacing w:after="0" w:line="240" w:lineRule="auto"/>
        <w:contextualSpacing/>
        <w:rPr>
          <w:rFonts w:ascii="Arial" w:eastAsia="Arial" w:hAnsi="Arial" w:cs="Arial"/>
          <w:lang w:val="en-US"/>
        </w:rPr>
      </w:pPr>
    </w:p>
    <w:p w14:paraId="2C766DBA" w14:textId="565C32A4" w:rsidR="00CE570E" w:rsidRDefault="00CE570E" w:rsidP="008042A4">
      <w:pPr>
        <w:widowControl w:val="0"/>
        <w:autoSpaceDE w:val="0"/>
        <w:autoSpaceDN w:val="0"/>
        <w:spacing w:after="0" w:line="240" w:lineRule="auto"/>
        <w:contextualSpacing/>
        <w:rPr>
          <w:rFonts w:ascii="Arial" w:eastAsia="Arial" w:hAnsi="Arial" w:cs="Arial"/>
          <w:lang w:val="en-US"/>
        </w:rPr>
      </w:pPr>
    </w:p>
    <w:p w14:paraId="2A0F8EA7" w14:textId="31E064AD" w:rsidR="00CE570E" w:rsidRDefault="00CE570E" w:rsidP="008042A4">
      <w:pPr>
        <w:widowControl w:val="0"/>
        <w:autoSpaceDE w:val="0"/>
        <w:autoSpaceDN w:val="0"/>
        <w:spacing w:after="0" w:line="240" w:lineRule="auto"/>
        <w:contextualSpacing/>
        <w:rPr>
          <w:rFonts w:ascii="Arial" w:eastAsia="Arial" w:hAnsi="Arial" w:cs="Arial"/>
          <w:lang w:val="en-US"/>
        </w:rPr>
      </w:pPr>
    </w:p>
    <w:p w14:paraId="088309AF" w14:textId="261720F8" w:rsidR="00CE570E" w:rsidRDefault="00CE570E" w:rsidP="008042A4">
      <w:pPr>
        <w:widowControl w:val="0"/>
        <w:autoSpaceDE w:val="0"/>
        <w:autoSpaceDN w:val="0"/>
        <w:spacing w:after="0" w:line="240" w:lineRule="auto"/>
        <w:contextualSpacing/>
        <w:rPr>
          <w:rFonts w:ascii="Arial" w:eastAsia="Arial" w:hAnsi="Arial" w:cs="Arial"/>
          <w:lang w:val="en-US"/>
        </w:rPr>
      </w:pPr>
    </w:p>
    <w:p w14:paraId="60588BE1" w14:textId="77777777" w:rsidR="00CE570E" w:rsidRPr="00CA21C5" w:rsidRDefault="00CE570E" w:rsidP="008042A4">
      <w:pPr>
        <w:widowControl w:val="0"/>
        <w:autoSpaceDE w:val="0"/>
        <w:autoSpaceDN w:val="0"/>
        <w:spacing w:after="0" w:line="240" w:lineRule="auto"/>
        <w:contextualSpacing/>
        <w:rPr>
          <w:rFonts w:ascii="Arial" w:eastAsia="Arial" w:hAnsi="Arial" w:cs="Arial"/>
          <w:lang w:val="en-US"/>
        </w:rPr>
      </w:pPr>
    </w:p>
    <w:p w14:paraId="5FD2FEF1" w14:textId="2E0B87D1" w:rsidR="00835DE1" w:rsidRPr="00CA21C5" w:rsidRDefault="00835DE1" w:rsidP="00835DE1">
      <w:pPr>
        <w:widowControl w:val="0"/>
        <w:autoSpaceDE w:val="0"/>
        <w:autoSpaceDN w:val="0"/>
        <w:spacing w:after="0" w:line="240" w:lineRule="auto"/>
        <w:ind w:left="360"/>
        <w:contextualSpacing/>
        <w:rPr>
          <w:rFonts w:ascii="Arial" w:eastAsia="Arial" w:hAnsi="Arial" w:cs="Arial"/>
          <w:lang w:val="en-US"/>
        </w:rPr>
      </w:pPr>
    </w:p>
    <w:p w14:paraId="0B662E27" w14:textId="7DCB7EB1" w:rsidR="005A2DAB" w:rsidRPr="00CA21C5" w:rsidRDefault="005A2DAB" w:rsidP="005A2DAB">
      <w:pPr>
        <w:pStyle w:val="ListParagraph"/>
        <w:widowControl w:val="0"/>
        <w:numPr>
          <w:ilvl w:val="0"/>
          <w:numId w:val="10"/>
        </w:numPr>
        <w:autoSpaceDE w:val="0"/>
        <w:autoSpaceDN w:val="0"/>
        <w:contextualSpacing/>
        <w:rPr>
          <w:rFonts w:ascii="Arial" w:eastAsia="Arial" w:hAnsi="Arial" w:cs="Arial"/>
          <w:b/>
          <w:bCs/>
          <w:lang w:val="en-US"/>
        </w:rPr>
      </w:pPr>
      <w:r w:rsidRPr="00CA21C5">
        <w:rPr>
          <w:rFonts w:ascii="Arial" w:eastAsia="Arial" w:hAnsi="Arial" w:cs="Arial"/>
          <w:b/>
          <w:bCs/>
          <w:lang w:val="en-US"/>
        </w:rPr>
        <w:lastRenderedPageBreak/>
        <w:t xml:space="preserve">Summary of Training and Development, Communication and Awareness Raising of Research </w:t>
      </w:r>
      <w:r w:rsidR="005C6521" w:rsidRPr="00CA21C5">
        <w:rPr>
          <w:rFonts w:ascii="Arial" w:eastAsia="Arial" w:hAnsi="Arial" w:cs="Arial"/>
          <w:b/>
          <w:bCs/>
          <w:lang w:val="en-US"/>
        </w:rPr>
        <w:t>Integrity</w:t>
      </w:r>
      <w:r w:rsidRPr="00CA21C5">
        <w:rPr>
          <w:rFonts w:ascii="Arial" w:eastAsia="Arial" w:hAnsi="Arial" w:cs="Arial"/>
          <w:b/>
          <w:bCs/>
          <w:lang w:val="en-US"/>
        </w:rPr>
        <w:t xml:space="preserve"> Activities</w:t>
      </w:r>
    </w:p>
    <w:p w14:paraId="252AEEFE" w14:textId="77777777" w:rsidR="008042A4" w:rsidRPr="00CA21C5" w:rsidRDefault="008042A4" w:rsidP="008042A4">
      <w:pPr>
        <w:widowControl w:val="0"/>
        <w:autoSpaceDE w:val="0"/>
        <w:autoSpaceDN w:val="0"/>
        <w:contextualSpacing/>
        <w:rPr>
          <w:rFonts w:ascii="Arial" w:eastAsia="Arial" w:hAnsi="Arial" w:cs="Arial"/>
          <w:lang w:val="en-US"/>
        </w:rPr>
      </w:pPr>
    </w:p>
    <w:p w14:paraId="44917A59" w14:textId="2FACA5F4" w:rsidR="00EB79C7" w:rsidRPr="00CA21C5" w:rsidRDefault="0009119E" w:rsidP="00CA21C5">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 xml:space="preserve">The Faculty Research Ethics Directors continue to meet regularly with key staff in Research and Innovation Services, and the Governance team, to review processes and procedures for research ethics, making recommendations to University and Faculty Research Ethics Committee as appropriate. </w:t>
      </w:r>
      <w:r w:rsidR="00EB79C7" w:rsidRPr="00CA21C5">
        <w:rPr>
          <w:rFonts w:ascii="Arial" w:eastAsia="Arial" w:hAnsi="Arial" w:cs="Arial"/>
          <w:lang w:val="en-US"/>
        </w:rPr>
        <w:t>Working virtually during the Covid-19 lockdown and beyond, has provided us with a unique opportunity to work more collectively with Departmental Ethics Lead, and develop a network of support we continue to grow through the development of an online community of practice.</w:t>
      </w:r>
      <w:r w:rsidR="0003404C" w:rsidRPr="00CA21C5">
        <w:rPr>
          <w:rFonts w:ascii="Arial" w:eastAsia="Arial" w:hAnsi="Arial" w:cs="Arial"/>
          <w:lang w:val="en-US"/>
        </w:rPr>
        <w:t xml:space="preserve"> As our use of online </w:t>
      </w:r>
      <w:r w:rsidR="001438FC" w:rsidRPr="00CA21C5">
        <w:rPr>
          <w:rFonts w:ascii="Arial" w:eastAsia="Arial" w:hAnsi="Arial" w:cs="Arial"/>
          <w:lang w:val="en-US"/>
        </w:rPr>
        <w:t>technologies</w:t>
      </w:r>
      <w:r w:rsidR="0003404C" w:rsidRPr="00CA21C5">
        <w:rPr>
          <w:rFonts w:ascii="Arial" w:eastAsia="Arial" w:hAnsi="Arial" w:cs="Arial"/>
          <w:lang w:val="en-US"/>
        </w:rPr>
        <w:t xml:space="preserve"> </w:t>
      </w:r>
      <w:r w:rsidR="001438FC" w:rsidRPr="00CA21C5">
        <w:rPr>
          <w:rFonts w:ascii="Arial" w:eastAsia="Arial" w:hAnsi="Arial" w:cs="Arial"/>
          <w:lang w:val="en-US"/>
        </w:rPr>
        <w:t>continues to expand following from the Covid-19 pandemic,</w:t>
      </w:r>
      <w:r w:rsidR="0003404C" w:rsidRPr="00CA21C5">
        <w:rPr>
          <w:rFonts w:ascii="Arial" w:eastAsia="Arial" w:hAnsi="Arial" w:cs="Arial"/>
          <w:lang w:val="en-US"/>
        </w:rPr>
        <w:t xml:space="preserve"> IT services have </w:t>
      </w:r>
      <w:r w:rsidR="001438FC" w:rsidRPr="00CA21C5">
        <w:rPr>
          <w:rFonts w:ascii="Arial" w:eastAsia="Arial" w:hAnsi="Arial" w:cs="Arial"/>
          <w:lang w:val="en-US"/>
        </w:rPr>
        <w:t>designed</w:t>
      </w:r>
      <w:r w:rsidR="0003404C" w:rsidRPr="00CA21C5">
        <w:rPr>
          <w:rFonts w:ascii="Arial" w:eastAsia="Arial" w:hAnsi="Arial" w:cs="Arial"/>
          <w:lang w:val="en-US"/>
        </w:rPr>
        <w:t xml:space="preserve"> a Researcher Toolkit to embed </w:t>
      </w:r>
      <w:r w:rsidR="00085780" w:rsidRPr="00CA21C5">
        <w:rPr>
          <w:rFonts w:ascii="Arial" w:eastAsia="Arial" w:hAnsi="Arial" w:cs="Arial"/>
          <w:lang w:val="en-US"/>
        </w:rPr>
        <w:t xml:space="preserve">the use of online </w:t>
      </w:r>
      <w:r w:rsidR="001438FC" w:rsidRPr="00CA21C5">
        <w:rPr>
          <w:rFonts w:ascii="Arial" w:eastAsia="Arial" w:hAnsi="Arial" w:cs="Arial"/>
          <w:lang w:val="en-US"/>
        </w:rPr>
        <w:t>technologies</w:t>
      </w:r>
      <w:r w:rsidR="00085780" w:rsidRPr="00CA21C5">
        <w:rPr>
          <w:rFonts w:ascii="Arial" w:eastAsia="Arial" w:hAnsi="Arial" w:cs="Arial"/>
          <w:lang w:val="en-US"/>
        </w:rPr>
        <w:t xml:space="preserve"> for research</w:t>
      </w:r>
      <w:r w:rsidR="001438FC" w:rsidRPr="00CA21C5">
        <w:rPr>
          <w:rFonts w:ascii="Arial" w:eastAsia="Arial" w:hAnsi="Arial" w:cs="Arial"/>
          <w:lang w:val="en-US"/>
        </w:rPr>
        <w:t>, whilst ensuring the proper research governance (</w:t>
      </w:r>
      <w:r w:rsidR="00CA1CE5" w:rsidRPr="00CA21C5">
        <w:rPr>
          <w:rFonts w:ascii="Arial" w:eastAsia="Arial" w:hAnsi="Arial" w:cs="Arial"/>
          <w:lang w:val="en-US"/>
        </w:rPr>
        <w:t>e.g.,</w:t>
      </w:r>
      <w:r w:rsidR="001438FC" w:rsidRPr="00CA21C5">
        <w:rPr>
          <w:rFonts w:ascii="Arial" w:eastAsia="Arial" w:hAnsi="Arial" w:cs="Arial"/>
          <w:lang w:val="en-US"/>
        </w:rPr>
        <w:t xml:space="preserve"> GDPR) and ethical standards are maintained. </w:t>
      </w:r>
    </w:p>
    <w:p w14:paraId="5FE61A8A" w14:textId="77777777" w:rsidR="00EB79C7" w:rsidRPr="00CA21C5" w:rsidRDefault="00EB79C7" w:rsidP="00CA21C5">
      <w:pPr>
        <w:widowControl w:val="0"/>
        <w:autoSpaceDE w:val="0"/>
        <w:autoSpaceDN w:val="0"/>
        <w:spacing w:after="0" w:line="240" w:lineRule="auto"/>
        <w:contextualSpacing/>
        <w:rPr>
          <w:rFonts w:ascii="Arial" w:eastAsia="Arial" w:hAnsi="Arial" w:cs="Arial"/>
          <w:lang w:val="en-US"/>
        </w:rPr>
      </w:pPr>
    </w:p>
    <w:p w14:paraId="7AD46157" w14:textId="7F71E37B" w:rsidR="00EB79C7" w:rsidRPr="00CA21C5" w:rsidRDefault="00886DA3" w:rsidP="00CA21C5">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T</w:t>
      </w:r>
      <w:r w:rsidR="005A2DAB" w:rsidRPr="00CA21C5">
        <w:rPr>
          <w:rFonts w:ascii="Arial" w:eastAsia="Arial" w:hAnsi="Arial" w:cs="Arial"/>
          <w:lang w:val="en-US"/>
        </w:rPr>
        <w:t xml:space="preserve">o enhance leadership and embed a culture of ethics and integrity, Faculty </w:t>
      </w:r>
      <w:r w:rsidR="00685C80">
        <w:rPr>
          <w:rFonts w:ascii="Arial" w:eastAsia="Arial" w:hAnsi="Arial" w:cs="Arial"/>
          <w:lang w:val="en-US"/>
        </w:rPr>
        <w:t xml:space="preserve">Research </w:t>
      </w:r>
      <w:r w:rsidR="005A2DAB" w:rsidRPr="00CA21C5">
        <w:rPr>
          <w:rFonts w:ascii="Arial" w:eastAsia="Arial" w:hAnsi="Arial" w:cs="Arial"/>
          <w:lang w:val="en-US"/>
        </w:rPr>
        <w:t>Ethics</w:t>
      </w:r>
      <w:r w:rsidR="00685C80">
        <w:rPr>
          <w:rFonts w:ascii="Arial" w:eastAsia="Arial" w:hAnsi="Arial" w:cs="Arial"/>
          <w:lang w:val="en-US"/>
        </w:rPr>
        <w:t xml:space="preserve"> Directors</w:t>
      </w:r>
      <w:r w:rsidR="005A2DAB" w:rsidRPr="00CA21C5">
        <w:rPr>
          <w:rFonts w:ascii="Arial" w:eastAsia="Arial" w:hAnsi="Arial" w:cs="Arial"/>
          <w:lang w:val="en-US"/>
        </w:rPr>
        <w:t xml:space="preserve"> and Departmental Ethics Leads have been able to take advantage of additional training </w:t>
      </w:r>
      <w:r w:rsidRPr="00CA21C5">
        <w:rPr>
          <w:rFonts w:ascii="Arial" w:eastAsia="Arial" w:hAnsi="Arial" w:cs="Arial"/>
          <w:lang w:val="en-US"/>
        </w:rPr>
        <w:t>on</w:t>
      </w:r>
      <w:r w:rsidR="005A2DAB" w:rsidRPr="00CA21C5">
        <w:rPr>
          <w:rFonts w:ascii="Arial" w:eastAsia="Arial" w:hAnsi="Arial" w:cs="Arial"/>
          <w:lang w:val="en-US"/>
        </w:rPr>
        <w:t xml:space="preserve"> </w:t>
      </w:r>
      <w:r w:rsidRPr="00CA21C5">
        <w:rPr>
          <w:rFonts w:ascii="Arial" w:eastAsia="Arial" w:hAnsi="Arial" w:cs="Arial"/>
          <w:lang w:val="en-US"/>
        </w:rPr>
        <w:t>e</w:t>
      </w:r>
      <w:r w:rsidR="005A2DAB" w:rsidRPr="00CA21C5">
        <w:rPr>
          <w:rFonts w:ascii="Arial" w:eastAsia="Arial" w:hAnsi="Arial" w:cs="Arial"/>
          <w:lang w:val="en-US"/>
        </w:rPr>
        <w:t xml:space="preserve">thics and </w:t>
      </w:r>
      <w:r w:rsidRPr="00CA21C5">
        <w:rPr>
          <w:rFonts w:ascii="Arial" w:eastAsia="Arial" w:hAnsi="Arial" w:cs="Arial"/>
          <w:lang w:val="en-US"/>
        </w:rPr>
        <w:t>i</w:t>
      </w:r>
      <w:r w:rsidR="005A2DAB" w:rsidRPr="00CA21C5">
        <w:rPr>
          <w:rFonts w:ascii="Arial" w:eastAsia="Arial" w:hAnsi="Arial" w:cs="Arial"/>
          <w:lang w:val="en-US"/>
        </w:rPr>
        <w:t xml:space="preserve">ntegrity </w:t>
      </w:r>
      <w:r w:rsidR="005F58D1" w:rsidRPr="00CA21C5">
        <w:rPr>
          <w:rFonts w:ascii="Arial" w:eastAsia="Arial" w:hAnsi="Arial" w:cs="Arial"/>
          <w:lang w:val="en-US"/>
        </w:rPr>
        <w:t xml:space="preserve">from the </w:t>
      </w:r>
      <w:r w:rsidR="005A2DAB" w:rsidRPr="00CA21C5">
        <w:rPr>
          <w:rFonts w:ascii="Arial" w:eastAsia="Arial" w:hAnsi="Arial" w:cs="Arial"/>
          <w:lang w:val="en-US"/>
        </w:rPr>
        <w:t>UK Research Integrity Office</w:t>
      </w:r>
      <w:r w:rsidR="00CB01B6" w:rsidRPr="00CA21C5">
        <w:rPr>
          <w:rFonts w:ascii="Arial" w:eastAsia="Arial" w:hAnsi="Arial" w:cs="Arial"/>
          <w:lang w:val="en-US"/>
        </w:rPr>
        <w:t xml:space="preserve"> (of which the University is a member)</w:t>
      </w:r>
      <w:r w:rsidR="005A2DAB" w:rsidRPr="00CA21C5">
        <w:rPr>
          <w:rFonts w:ascii="Arial" w:eastAsia="Arial" w:hAnsi="Arial" w:cs="Arial"/>
          <w:lang w:val="en-US"/>
        </w:rPr>
        <w:t>.</w:t>
      </w:r>
      <w:r w:rsidR="005F58D1" w:rsidRPr="00CA21C5">
        <w:rPr>
          <w:rFonts w:ascii="Arial" w:eastAsia="Arial" w:hAnsi="Arial" w:cs="Arial"/>
          <w:lang w:val="en-US"/>
        </w:rPr>
        <w:t xml:space="preserve"> The </w:t>
      </w:r>
      <w:r w:rsidR="0029602C" w:rsidRPr="00CA21C5">
        <w:rPr>
          <w:rFonts w:ascii="Arial" w:eastAsia="Arial" w:hAnsi="Arial" w:cs="Arial"/>
          <w:lang w:val="en-US"/>
        </w:rPr>
        <w:t>Health</w:t>
      </w:r>
      <w:r w:rsidR="005F58D1" w:rsidRPr="00CA21C5">
        <w:rPr>
          <w:rFonts w:ascii="Arial" w:eastAsia="Arial" w:hAnsi="Arial" w:cs="Arial"/>
          <w:lang w:val="en-US"/>
        </w:rPr>
        <w:t xml:space="preserve"> and Safety Manager</w:t>
      </w:r>
      <w:r w:rsidRPr="00CA21C5">
        <w:rPr>
          <w:rFonts w:ascii="Arial" w:eastAsia="Arial" w:hAnsi="Arial" w:cs="Arial"/>
          <w:lang w:val="en-US"/>
        </w:rPr>
        <w:t xml:space="preserve"> has convened </w:t>
      </w:r>
      <w:r w:rsidR="00E57C66" w:rsidRPr="00CA21C5">
        <w:rPr>
          <w:rFonts w:ascii="Arial" w:eastAsia="Arial" w:hAnsi="Arial" w:cs="Arial"/>
          <w:lang w:val="en-US"/>
        </w:rPr>
        <w:t xml:space="preserve">training on risk assessment review as part of the research </w:t>
      </w:r>
      <w:r w:rsidR="0029602C" w:rsidRPr="00CA21C5">
        <w:rPr>
          <w:rFonts w:ascii="Arial" w:eastAsia="Arial" w:hAnsi="Arial" w:cs="Arial"/>
          <w:lang w:val="en-US"/>
        </w:rPr>
        <w:t>governance</w:t>
      </w:r>
      <w:r w:rsidR="00E57C66" w:rsidRPr="00CA21C5">
        <w:rPr>
          <w:rFonts w:ascii="Arial" w:eastAsia="Arial" w:hAnsi="Arial" w:cs="Arial"/>
          <w:lang w:val="en-US"/>
        </w:rPr>
        <w:t xml:space="preserve"> proces</w:t>
      </w:r>
      <w:r w:rsidR="00D648FC" w:rsidRPr="00CA21C5">
        <w:rPr>
          <w:rFonts w:ascii="Arial" w:eastAsia="Arial" w:hAnsi="Arial" w:cs="Arial"/>
          <w:lang w:val="en-US"/>
        </w:rPr>
        <w:t>s.</w:t>
      </w:r>
      <w:r w:rsidR="005F58D1" w:rsidRPr="00CA21C5">
        <w:rPr>
          <w:rFonts w:ascii="Arial" w:eastAsia="Arial" w:hAnsi="Arial" w:cs="Arial"/>
          <w:lang w:val="en-US"/>
        </w:rPr>
        <w:t xml:space="preserve"> </w:t>
      </w:r>
      <w:r w:rsidR="00EE21B6" w:rsidRPr="00CA21C5">
        <w:rPr>
          <w:rFonts w:ascii="Arial" w:eastAsia="Arial" w:hAnsi="Arial" w:cs="Arial"/>
          <w:lang w:val="en-US"/>
        </w:rPr>
        <w:t xml:space="preserve"> </w:t>
      </w:r>
      <w:r w:rsidR="00EB79C7" w:rsidRPr="00CA21C5">
        <w:rPr>
          <w:rFonts w:ascii="Arial" w:eastAsia="Arial" w:hAnsi="Arial" w:cs="Arial"/>
          <w:lang w:val="en-US"/>
        </w:rPr>
        <w:t xml:space="preserve">An annually updated </w:t>
      </w:r>
      <w:r w:rsidR="001E594F">
        <w:rPr>
          <w:rFonts w:ascii="Arial" w:eastAsia="Arial" w:hAnsi="Arial" w:cs="Arial"/>
          <w:lang w:val="en-US"/>
        </w:rPr>
        <w:t xml:space="preserve">ethics </w:t>
      </w:r>
      <w:r w:rsidR="00EB79C7" w:rsidRPr="00CA21C5">
        <w:rPr>
          <w:rFonts w:ascii="Arial" w:eastAsia="Arial" w:hAnsi="Arial" w:cs="Arial"/>
          <w:lang w:val="en-US"/>
        </w:rPr>
        <w:t xml:space="preserve">training module is </w:t>
      </w:r>
      <w:r w:rsidR="001E594F">
        <w:rPr>
          <w:rFonts w:ascii="Arial" w:eastAsia="Arial" w:hAnsi="Arial" w:cs="Arial"/>
          <w:lang w:val="en-US"/>
        </w:rPr>
        <w:t xml:space="preserve">mandatory for </w:t>
      </w:r>
      <w:r w:rsidR="00EB79C7" w:rsidRPr="00CA21C5">
        <w:rPr>
          <w:rFonts w:ascii="Arial" w:eastAsia="Arial" w:hAnsi="Arial" w:cs="Arial"/>
          <w:lang w:val="en-US"/>
        </w:rPr>
        <w:t xml:space="preserve">offered </w:t>
      </w:r>
      <w:r w:rsidR="001E594F">
        <w:rPr>
          <w:rFonts w:ascii="Arial" w:eastAsia="Arial" w:hAnsi="Arial" w:cs="Arial"/>
          <w:lang w:val="en-US"/>
        </w:rPr>
        <w:t>a</w:t>
      </w:r>
      <w:r w:rsidR="00EB79C7" w:rsidRPr="00CA21C5">
        <w:rPr>
          <w:rFonts w:ascii="Arial" w:eastAsia="Arial" w:hAnsi="Arial" w:cs="Arial"/>
          <w:lang w:val="en-US"/>
        </w:rPr>
        <w:t xml:space="preserve">ll ethics </w:t>
      </w:r>
      <w:r w:rsidR="00D648FC" w:rsidRPr="00CA21C5">
        <w:rPr>
          <w:rFonts w:ascii="Arial" w:eastAsia="Arial" w:hAnsi="Arial" w:cs="Arial"/>
          <w:lang w:val="en-US"/>
        </w:rPr>
        <w:t>staff</w:t>
      </w:r>
      <w:r w:rsidR="001E594F">
        <w:rPr>
          <w:rFonts w:ascii="Arial" w:eastAsia="Arial" w:hAnsi="Arial" w:cs="Arial"/>
          <w:lang w:val="en-US"/>
        </w:rPr>
        <w:t xml:space="preserve"> who conduct research </w:t>
      </w:r>
      <w:proofErr w:type="gramStart"/>
      <w:r w:rsidR="001E594F">
        <w:rPr>
          <w:rFonts w:ascii="Arial" w:eastAsia="Arial" w:hAnsi="Arial" w:cs="Arial"/>
          <w:lang w:val="en-US"/>
        </w:rPr>
        <w:t>in order</w:t>
      </w:r>
      <w:r w:rsidR="00EB79C7" w:rsidRPr="00CA21C5">
        <w:rPr>
          <w:rFonts w:ascii="Arial" w:eastAsia="Arial" w:hAnsi="Arial" w:cs="Arial"/>
          <w:lang w:val="en-US"/>
        </w:rPr>
        <w:t xml:space="preserve"> to</w:t>
      </w:r>
      <w:proofErr w:type="gramEnd"/>
      <w:r w:rsidR="00EB79C7" w:rsidRPr="00CA21C5">
        <w:rPr>
          <w:rFonts w:ascii="Arial" w:eastAsia="Arial" w:hAnsi="Arial" w:cs="Arial"/>
          <w:lang w:val="en-US"/>
        </w:rPr>
        <w:t xml:space="preserve"> ensure awareness of the University’s policies and processes, as well as the key areas of ethical risk and use of the ethics online system. Completion details are shared with Departmental Ethics Leads who coordinate reviews for staff and PGR projects so that they can ensure that trained reviewers are used as part of online review panels got high risk projects.  </w:t>
      </w:r>
    </w:p>
    <w:p w14:paraId="216FDDD9" w14:textId="77777777" w:rsidR="00EB79C7" w:rsidRPr="00CA21C5" w:rsidRDefault="00EB79C7" w:rsidP="00CA21C5">
      <w:pPr>
        <w:widowControl w:val="0"/>
        <w:autoSpaceDE w:val="0"/>
        <w:autoSpaceDN w:val="0"/>
        <w:spacing w:after="0" w:line="240" w:lineRule="auto"/>
        <w:contextualSpacing/>
        <w:rPr>
          <w:rFonts w:ascii="Arial" w:eastAsia="Arial" w:hAnsi="Arial" w:cs="Arial"/>
          <w:lang w:val="en-US"/>
        </w:rPr>
      </w:pPr>
    </w:p>
    <w:p w14:paraId="319C8B5B" w14:textId="066AB99E" w:rsidR="00EB79C7" w:rsidRPr="00CA21C5" w:rsidRDefault="00EB79C7" w:rsidP="00CA21C5">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 xml:space="preserve">The University provides mentoring for both new and existing staff and has renewed </w:t>
      </w:r>
      <w:r w:rsidR="00D648FC" w:rsidRPr="00CA21C5">
        <w:rPr>
          <w:rFonts w:ascii="Arial" w:eastAsia="Arial" w:hAnsi="Arial" w:cs="Arial"/>
          <w:lang w:val="en-US"/>
        </w:rPr>
        <w:t>its HR</w:t>
      </w:r>
      <w:r w:rsidRPr="00CA21C5">
        <w:rPr>
          <w:rFonts w:ascii="Arial" w:eastAsia="Arial" w:hAnsi="Arial" w:cs="Arial"/>
          <w:lang w:val="en-US"/>
        </w:rPr>
        <w:t xml:space="preserve"> Excellence in Research Award in 2020 as part of the </w:t>
      </w:r>
      <w:r w:rsidR="00D648FC" w:rsidRPr="00CA21C5">
        <w:rPr>
          <w:rFonts w:ascii="Arial" w:eastAsia="Arial" w:hAnsi="Arial" w:cs="Arial"/>
          <w:lang w:val="en-US"/>
        </w:rPr>
        <w:t>eight-year</w:t>
      </w:r>
      <w:r w:rsidRPr="00CA21C5">
        <w:rPr>
          <w:rFonts w:ascii="Arial" w:eastAsia="Arial" w:hAnsi="Arial" w:cs="Arial"/>
          <w:lang w:val="en-US"/>
        </w:rPr>
        <w:t xml:space="preserve"> review cycle. The HR Excellence in Research Award is granted to </w:t>
      </w:r>
      <w:r w:rsidR="00D648FC" w:rsidRPr="00CA21C5">
        <w:rPr>
          <w:rFonts w:ascii="Arial" w:eastAsia="Arial" w:hAnsi="Arial" w:cs="Arial"/>
          <w:lang w:val="en-US"/>
        </w:rPr>
        <w:t>universities</w:t>
      </w:r>
      <w:r w:rsidRPr="00CA21C5">
        <w:rPr>
          <w:rFonts w:ascii="Arial" w:eastAsia="Arial" w:hAnsi="Arial" w:cs="Arial"/>
          <w:lang w:val="en-US"/>
        </w:rPr>
        <w:t xml:space="preserve"> who can show their support of early career researchers and compliance with the principles of the 2019 Researcher Development Concordat (to which the University is also a signatory).</w:t>
      </w:r>
      <w:r w:rsidR="001438FC" w:rsidRPr="00CA21C5">
        <w:rPr>
          <w:rFonts w:ascii="Arial" w:eastAsia="Arial" w:hAnsi="Arial" w:cs="Arial"/>
          <w:lang w:val="en-US"/>
        </w:rPr>
        <w:t xml:space="preserve"> </w:t>
      </w:r>
      <w:r w:rsidR="0046231D" w:rsidRPr="00CA21C5">
        <w:rPr>
          <w:rFonts w:ascii="Arial" w:eastAsia="Arial" w:hAnsi="Arial" w:cs="Arial"/>
          <w:lang w:val="en-US"/>
        </w:rPr>
        <w:t>It was</w:t>
      </w:r>
      <w:r w:rsidRPr="00CA21C5">
        <w:rPr>
          <w:rFonts w:ascii="Arial" w:eastAsia="Arial" w:hAnsi="Arial" w:cs="Arial"/>
          <w:lang w:val="en-US"/>
        </w:rPr>
        <w:t xml:space="preserve"> identified that research integrity training is a priority area for improvement</w:t>
      </w:r>
      <w:r w:rsidR="0046231D" w:rsidRPr="00CA21C5">
        <w:rPr>
          <w:rFonts w:ascii="Arial" w:eastAsia="Arial" w:hAnsi="Arial" w:cs="Arial"/>
          <w:lang w:val="en-US"/>
        </w:rPr>
        <w:t xml:space="preserve"> as part of</w:t>
      </w:r>
      <w:r w:rsidRPr="00CA21C5">
        <w:rPr>
          <w:rFonts w:ascii="Arial" w:eastAsia="Arial" w:hAnsi="Arial" w:cs="Arial"/>
          <w:lang w:val="en-US"/>
        </w:rPr>
        <w:t xml:space="preserve"> </w:t>
      </w:r>
      <w:r w:rsidR="0046231D" w:rsidRPr="00CA21C5">
        <w:rPr>
          <w:rFonts w:ascii="Arial" w:eastAsia="Arial" w:hAnsi="Arial" w:cs="Arial"/>
          <w:lang w:val="en-US"/>
        </w:rPr>
        <w:t xml:space="preserve">the forward action plan for 2021-23. The University has already </w:t>
      </w:r>
      <w:r w:rsidRPr="00CA21C5">
        <w:rPr>
          <w:rFonts w:ascii="Arial" w:eastAsia="Arial" w:hAnsi="Arial" w:cs="Arial"/>
          <w:lang w:val="en-US"/>
        </w:rPr>
        <w:t xml:space="preserve">made a significant investment in online materials to support staff working from home, </w:t>
      </w:r>
      <w:r w:rsidR="0046231D" w:rsidRPr="00CA21C5">
        <w:rPr>
          <w:rFonts w:ascii="Arial" w:eastAsia="Arial" w:hAnsi="Arial" w:cs="Arial"/>
          <w:lang w:val="en-US"/>
        </w:rPr>
        <w:t xml:space="preserve">and </w:t>
      </w:r>
      <w:r w:rsidRPr="00CA21C5">
        <w:rPr>
          <w:rFonts w:ascii="Arial" w:eastAsia="Arial" w:hAnsi="Arial" w:cs="Arial"/>
          <w:lang w:val="en-US"/>
        </w:rPr>
        <w:t xml:space="preserve">which we continue to invest in. We successfully launched Nature Masterclasses on Publication, and recently increased our provision to including Managing Data; Effective Collaboration; Peer Review; and Narrative Research Techniques. We have also invested in specialist online training resources for research ethics integrity by purchasing the suite of </w:t>
      </w:r>
      <w:r w:rsidR="003232E7" w:rsidRPr="00CA21C5">
        <w:rPr>
          <w:rFonts w:ascii="Arial" w:eastAsia="Arial" w:hAnsi="Arial" w:cs="Arial"/>
          <w:lang w:val="en-US"/>
        </w:rPr>
        <w:t>Epigeum</w:t>
      </w:r>
      <w:r w:rsidRPr="00CA21C5">
        <w:rPr>
          <w:rFonts w:ascii="Arial" w:eastAsia="Arial" w:hAnsi="Arial" w:cs="Arial"/>
          <w:lang w:val="en-US"/>
        </w:rPr>
        <w:t xml:space="preserve"> courses on Research Ethics and Research Integrity. These cover areas such as good research conduct, and export controls which we had identified as gaps. </w:t>
      </w:r>
      <w:r w:rsidR="001E594F">
        <w:rPr>
          <w:rFonts w:ascii="Arial" w:eastAsia="Arial" w:hAnsi="Arial" w:cs="Arial"/>
          <w:lang w:val="en-US"/>
        </w:rPr>
        <w:t xml:space="preserve">These training opportunities will be rolled out to our early career researchers and will be part of a wider project to renew our research ethics integrity training offer. </w:t>
      </w:r>
    </w:p>
    <w:p w14:paraId="30A418BC" w14:textId="77777777" w:rsidR="00EB79C7" w:rsidRPr="00CA21C5" w:rsidRDefault="00EB79C7" w:rsidP="00CA21C5">
      <w:pPr>
        <w:widowControl w:val="0"/>
        <w:autoSpaceDE w:val="0"/>
        <w:autoSpaceDN w:val="0"/>
        <w:spacing w:after="0" w:line="240" w:lineRule="auto"/>
        <w:contextualSpacing/>
        <w:rPr>
          <w:rFonts w:ascii="Arial" w:eastAsia="Arial" w:hAnsi="Arial" w:cs="Arial"/>
          <w:lang w:val="en-US"/>
        </w:rPr>
      </w:pPr>
    </w:p>
    <w:p w14:paraId="2E10F11E" w14:textId="13C3FA39" w:rsidR="005C6521" w:rsidRPr="00CA21C5" w:rsidRDefault="005C6521" w:rsidP="00CA21C5">
      <w:pPr>
        <w:widowControl w:val="0"/>
        <w:autoSpaceDE w:val="0"/>
        <w:autoSpaceDN w:val="0"/>
        <w:spacing w:after="0" w:line="240" w:lineRule="auto"/>
        <w:contextualSpacing/>
        <w:rPr>
          <w:rFonts w:ascii="Arial" w:eastAsia="Arial" w:hAnsi="Arial" w:cs="Arial"/>
          <w:lang w:val="en-US"/>
        </w:rPr>
      </w:pPr>
      <w:r w:rsidRPr="00CA21C5">
        <w:rPr>
          <w:rFonts w:ascii="Arial" w:eastAsia="Arial" w:hAnsi="Arial" w:cs="Arial"/>
          <w:lang w:val="en-US"/>
        </w:rPr>
        <w:t>The University contributes to sector-level initiatives to develop common standards and respond to external developments (</w:t>
      </w:r>
      <w:r w:rsidR="00CA1CE5" w:rsidRPr="00CA21C5">
        <w:rPr>
          <w:rFonts w:ascii="Arial" w:eastAsia="Arial" w:hAnsi="Arial" w:cs="Arial"/>
          <w:lang w:val="en-US"/>
        </w:rPr>
        <w:t>e.g.,</w:t>
      </w:r>
      <w:r w:rsidRPr="00CA21C5">
        <w:rPr>
          <w:rFonts w:ascii="Arial" w:eastAsia="Arial" w:hAnsi="Arial" w:cs="Arial"/>
          <w:lang w:val="en-US"/>
        </w:rPr>
        <w:t xml:space="preserve"> via UKRIO and ARMA). Furthermore, we benefit from the shared expertise of such forums as the North</w:t>
      </w:r>
      <w:r w:rsidR="00CA1CE5">
        <w:rPr>
          <w:rFonts w:ascii="Arial" w:eastAsia="Arial" w:hAnsi="Arial" w:cs="Arial"/>
          <w:lang w:val="en-US"/>
        </w:rPr>
        <w:t>-</w:t>
      </w:r>
      <w:r w:rsidRPr="00CA21C5">
        <w:rPr>
          <w:rFonts w:ascii="Arial" w:eastAsia="Arial" w:hAnsi="Arial" w:cs="Arial"/>
          <w:lang w:val="en-US"/>
        </w:rPr>
        <w:t>East Integrity Forum</w:t>
      </w:r>
      <w:r w:rsidR="0046231D" w:rsidRPr="00CA21C5">
        <w:rPr>
          <w:rFonts w:ascii="Arial" w:eastAsia="Arial" w:hAnsi="Arial" w:cs="Arial"/>
          <w:lang w:val="en-US"/>
        </w:rPr>
        <w:t xml:space="preserve"> (which the Research Ethic and Integrity Manager will chair in 2021/22). </w:t>
      </w:r>
      <w:r w:rsidR="00092E1E" w:rsidRPr="00CA21C5">
        <w:rPr>
          <w:rFonts w:ascii="Arial" w:eastAsia="Arial" w:hAnsi="Arial" w:cs="Arial"/>
          <w:lang w:val="en-US"/>
        </w:rPr>
        <w:t xml:space="preserve">This </w:t>
      </w:r>
      <w:r w:rsidR="003232E7" w:rsidRPr="00CA21C5">
        <w:rPr>
          <w:rFonts w:ascii="Arial" w:eastAsia="Arial" w:hAnsi="Arial" w:cs="Arial"/>
          <w:lang w:val="en-US"/>
        </w:rPr>
        <w:t>forum</w:t>
      </w:r>
      <w:r w:rsidR="00092E1E" w:rsidRPr="00CA21C5">
        <w:rPr>
          <w:rFonts w:ascii="Arial" w:eastAsia="Arial" w:hAnsi="Arial" w:cs="Arial"/>
          <w:lang w:val="en-US"/>
        </w:rPr>
        <w:t xml:space="preserve"> enables </w:t>
      </w:r>
      <w:r w:rsidR="003232E7" w:rsidRPr="00CA21C5">
        <w:rPr>
          <w:rFonts w:ascii="Arial" w:eastAsia="Arial" w:hAnsi="Arial" w:cs="Arial"/>
          <w:lang w:val="en-US"/>
        </w:rPr>
        <w:t>institutions</w:t>
      </w:r>
      <w:r w:rsidR="00092E1E" w:rsidRPr="00CA21C5">
        <w:rPr>
          <w:rFonts w:ascii="Arial" w:eastAsia="Arial" w:hAnsi="Arial" w:cs="Arial"/>
          <w:lang w:val="en-US"/>
        </w:rPr>
        <w:t xml:space="preserve"> to pool resources in training, as well as develop and share best practice in processes and policy. </w:t>
      </w:r>
      <w:r w:rsidR="0029602C" w:rsidRPr="00CA21C5">
        <w:rPr>
          <w:rFonts w:ascii="Arial" w:eastAsia="Arial" w:hAnsi="Arial" w:cs="Arial"/>
          <w:lang w:val="en-US"/>
        </w:rPr>
        <w:t xml:space="preserve">The Research Policy team continue </w:t>
      </w:r>
      <w:r w:rsidR="00CA1CE5" w:rsidRPr="00CA21C5">
        <w:rPr>
          <w:rFonts w:ascii="Arial" w:eastAsia="Arial" w:hAnsi="Arial" w:cs="Arial"/>
          <w:lang w:val="en-US"/>
        </w:rPr>
        <w:t>to work</w:t>
      </w:r>
      <w:r w:rsidRPr="00CA21C5">
        <w:rPr>
          <w:rFonts w:ascii="Arial" w:eastAsia="Arial" w:hAnsi="Arial" w:cs="Arial"/>
          <w:lang w:val="en-US"/>
        </w:rPr>
        <w:t xml:space="preserve"> with other universities and </w:t>
      </w:r>
      <w:r w:rsidR="00A20B50" w:rsidRPr="00CA21C5">
        <w:rPr>
          <w:rFonts w:ascii="Arial" w:eastAsia="Arial" w:hAnsi="Arial" w:cs="Arial"/>
          <w:lang w:val="en-US"/>
        </w:rPr>
        <w:t xml:space="preserve">in particular NHS </w:t>
      </w:r>
      <w:r w:rsidR="003232E7" w:rsidRPr="00CA21C5">
        <w:rPr>
          <w:rFonts w:ascii="Arial" w:eastAsia="Arial" w:hAnsi="Arial" w:cs="Arial"/>
          <w:lang w:val="en-US"/>
        </w:rPr>
        <w:t>organisations</w:t>
      </w:r>
      <w:r w:rsidR="00A20B50" w:rsidRPr="00CA21C5">
        <w:rPr>
          <w:rFonts w:ascii="Arial" w:eastAsia="Arial" w:hAnsi="Arial" w:cs="Arial"/>
          <w:lang w:val="en-US"/>
        </w:rPr>
        <w:t xml:space="preserve"> to </w:t>
      </w:r>
      <w:r w:rsidR="00CA1CE5" w:rsidRPr="00CA21C5">
        <w:rPr>
          <w:rFonts w:ascii="Arial" w:eastAsia="Arial" w:hAnsi="Arial" w:cs="Arial"/>
          <w:lang w:val="en-US"/>
        </w:rPr>
        <w:t>develop</w:t>
      </w:r>
      <w:r w:rsidR="00A20B50" w:rsidRPr="00CA21C5">
        <w:rPr>
          <w:rFonts w:ascii="Arial" w:eastAsia="Arial" w:hAnsi="Arial" w:cs="Arial"/>
          <w:lang w:val="en-US"/>
        </w:rPr>
        <w:t xml:space="preserve"> our clinical research processes. We have agreed training and process </w:t>
      </w:r>
      <w:r w:rsidR="009F737A">
        <w:rPr>
          <w:rFonts w:ascii="Arial" w:eastAsia="Arial" w:hAnsi="Arial" w:cs="Arial"/>
          <w:lang w:val="en-US"/>
        </w:rPr>
        <w:t xml:space="preserve">review and </w:t>
      </w:r>
      <w:r w:rsidR="00A20B50" w:rsidRPr="00CA21C5">
        <w:rPr>
          <w:rFonts w:ascii="Arial" w:eastAsia="Arial" w:hAnsi="Arial" w:cs="Arial"/>
          <w:lang w:val="en-US"/>
        </w:rPr>
        <w:t xml:space="preserve">support with </w:t>
      </w:r>
      <w:r w:rsidRPr="00CA21C5">
        <w:rPr>
          <w:rFonts w:ascii="Arial" w:eastAsia="Arial" w:hAnsi="Arial" w:cs="Arial"/>
          <w:lang w:val="en-US"/>
        </w:rPr>
        <w:t>the Research and Development Offices at Northumbria Health Care Trust</w:t>
      </w:r>
      <w:r w:rsidR="009F737A">
        <w:rPr>
          <w:rFonts w:ascii="Arial" w:eastAsia="Arial" w:hAnsi="Arial" w:cs="Arial"/>
          <w:lang w:val="en-US"/>
        </w:rPr>
        <w:t>,</w:t>
      </w:r>
      <w:r w:rsidRPr="00CA21C5">
        <w:rPr>
          <w:rFonts w:ascii="Arial" w:eastAsia="Arial" w:hAnsi="Arial" w:cs="Arial"/>
          <w:lang w:val="en-US"/>
        </w:rPr>
        <w:t xml:space="preserve"> the Cumbria, Northumberland, Tyne and Wear Trust</w:t>
      </w:r>
      <w:r w:rsidR="00092E1E" w:rsidRPr="00CA21C5">
        <w:rPr>
          <w:rFonts w:ascii="Arial" w:eastAsia="Arial" w:hAnsi="Arial" w:cs="Arial"/>
          <w:lang w:val="en-US"/>
        </w:rPr>
        <w:t>, and the Joint Research Office at N</w:t>
      </w:r>
      <w:r w:rsidR="00CB01B6" w:rsidRPr="00CA21C5">
        <w:rPr>
          <w:rFonts w:ascii="Arial" w:eastAsia="Arial" w:hAnsi="Arial" w:cs="Arial"/>
          <w:lang w:val="en-US"/>
        </w:rPr>
        <w:t>ewcastle upon Tyne Hospitals</w:t>
      </w:r>
      <w:r w:rsidR="00092E1E" w:rsidRPr="00CA21C5">
        <w:rPr>
          <w:rFonts w:ascii="Arial" w:eastAsia="Arial" w:hAnsi="Arial" w:cs="Arial"/>
          <w:lang w:val="en-US"/>
        </w:rPr>
        <w:t xml:space="preserve"> for 2021/22</w:t>
      </w:r>
      <w:r w:rsidRPr="00CA21C5">
        <w:rPr>
          <w:rFonts w:ascii="Arial" w:eastAsia="Arial" w:hAnsi="Arial" w:cs="Arial"/>
          <w:lang w:val="en-US"/>
        </w:rPr>
        <w:t>.</w:t>
      </w:r>
      <w:r w:rsidR="00EB79C7" w:rsidRPr="00CA21C5">
        <w:rPr>
          <w:rFonts w:ascii="Arial" w:eastAsia="Arial" w:hAnsi="Arial" w:cs="Arial"/>
          <w:lang w:val="en-US"/>
        </w:rPr>
        <w:t xml:space="preserve"> </w:t>
      </w:r>
    </w:p>
    <w:p w14:paraId="5365D704" w14:textId="77777777" w:rsidR="0009119E" w:rsidRPr="00CA21C5" w:rsidRDefault="0009119E" w:rsidP="00CA21C5">
      <w:pPr>
        <w:widowControl w:val="0"/>
        <w:autoSpaceDE w:val="0"/>
        <w:autoSpaceDN w:val="0"/>
        <w:spacing w:after="0" w:line="240" w:lineRule="auto"/>
        <w:contextualSpacing/>
        <w:rPr>
          <w:rFonts w:ascii="Arial" w:eastAsia="Arial" w:hAnsi="Arial" w:cs="Arial"/>
          <w:lang w:val="en-US"/>
        </w:rPr>
      </w:pPr>
    </w:p>
    <w:p w14:paraId="728FFE29" w14:textId="77777777" w:rsidR="0009119E" w:rsidRPr="00CA21C5" w:rsidRDefault="0009119E" w:rsidP="00CA21C5">
      <w:pPr>
        <w:widowControl w:val="0"/>
        <w:autoSpaceDE w:val="0"/>
        <w:autoSpaceDN w:val="0"/>
        <w:spacing w:after="0" w:line="240" w:lineRule="auto"/>
        <w:contextualSpacing/>
        <w:rPr>
          <w:rFonts w:ascii="Arial" w:eastAsia="Arial" w:hAnsi="Arial" w:cs="Arial"/>
          <w:lang w:val="en-US"/>
        </w:rPr>
      </w:pPr>
    </w:p>
    <w:p w14:paraId="4955FEA9" w14:textId="77777777" w:rsidR="008F3A39" w:rsidRPr="00CA21C5" w:rsidRDefault="008F3A39" w:rsidP="008F3A39">
      <w:pPr>
        <w:widowControl w:val="0"/>
        <w:autoSpaceDE w:val="0"/>
        <w:autoSpaceDN w:val="0"/>
        <w:spacing w:after="0" w:line="240" w:lineRule="auto"/>
        <w:rPr>
          <w:rFonts w:ascii="Arial" w:eastAsia="Arial" w:hAnsi="Arial" w:cs="Arial"/>
          <w:b/>
          <w:bCs/>
          <w:lang w:val="en-US"/>
        </w:rPr>
      </w:pPr>
    </w:p>
    <w:p w14:paraId="0317647A" w14:textId="2A001931" w:rsidR="008F3A39" w:rsidRPr="00CA21C5" w:rsidRDefault="00AE1D35" w:rsidP="00AE1D35">
      <w:pPr>
        <w:pStyle w:val="ListParagraph"/>
        <w:widowControl w:val="0"/>
        <w:numPr>
          <w:ilvl w:val="0"/>
          <w:numId w:val="3"/>
        </w:numPr>
        <w:autoSpaceDE w:val="0"/>
        <w:autoSpaceDN w:val="0"/>
        <w:rPr>
          <w:rFonts w:ascii="Arial" w:eastAsia="Arial" w:hAnsi="Arial" w:cs="Arial"/>
          <w:b/>
          <w:bCs/>
          <w:lang w:val="en-US"/>
        </w:rPr>
      </w:pPr>
      <w:r w:rsidRPr="00CA21C5">
        <w:rPr>
          <w:rFonts w:ascii="Arial" w:eastAsia="Arial" w:hAnsi="Arial" w:cs="Arial"/>
          <w:b/>
          <w:bCs/>
          <w:lang w:val="en-US"/>
        </w:rPr>
        <w:lastRenderedPageBreak/>
        <w:t xml:space="preserve">Addressing Research </w:t>
      </w:r>
      <w:r w:rsidR="009F6453" w:rsidRPr="00CA21C5">
        <w:rPr>
          <w:rFonts w:ascii="Arial" w:eastAsia="Arial" w:hAnsi="Arial" w:cs="Arial"/>
          <w:b/>
          <w:bCs/>
          <w:lang w:val="en-US"/>
        </w:rPr>
        <w:t xml:space="preserve">Misconduct </w:t>
      </w:r>
    </w:p>
    <w:p w14:paraId="7863BAD4" w14:textId="77777777" w:rsidR="008F3A39" w:rsidRPr="00CA21C5" w:rsidRDefault="008F3A39" w:rsidP="008F3A39">
      <w:pPr>
        <w:widowControl w:val="0"/>
        <w:autoSpaceDE w:val="0"/>
        <w:autoSpaceDN w:val="0"/>
        <w:spacing w:after="0" w:line="240" w:lineRule="auto"/>
        <w:rPr>
          <w:rFonts w:ascii="Arial" w:eastAsia="Arial" w:hAnsi="Arial" w:cs="Arial"/>
          <w:b/>
          <w:bCs/>
          <w:lang w:val="en-US"/>
        </w:rPr>
      </w:pPr>
    </w:p>
    <w:p w14:paraId="580A59F7" w14:textId="45C7989B" w:rsidR="00373421" w:rsidRPr="00CA21C5" w:rsidRDefault="00373421" w:rsidP="00CA21C5">
      <w:pPr>
        <w:widowControl w:val="0"/>
        <w:autoSpaceDE w:val="0"/>
        <w:autoSpaceDN w:val="0"/>
        <w:spacing w:after="0" w:line="240" w:lineRule="auto"/>
        <w:contextualSpacing/>
        <w:rPr>
          <w:rFonts w:ascii="Arial" w:eastAsia="Arial" w:hAnsi="Arial" w:cs="Arial"/>
          <w:color w:val="000000" w:themeColor="text1"/>
          <w:lang w:val="en-US"/>
        </w:rPr>
      </w:pPr>
      <w:r w:rsidRPr="00CA21C5">
        <w:rPr>
          <w:rFonts w:ascii="Arial" w:eastAsia="Arial" w:hAnsi="Arial" w:cs="Arial"/>
          <w:lang w:val="en-US"/>
        </w:rPr>
        <w:t xml:space="preserve">The University encourages a culture of openness and transparency where errors committed due to a lack of understanding, and without intent to deceive, </w:t>
      </w:r>
      <w:r w:rsidR="007A7510">
        <w:rPr>
          <w:rFonts w:ascii="Arial" w:eastAsia="Arial" w:hAnsi="Arial" w:cs="Arial"/>
          <w:lang w:val="en-US"/>
        </w:rPr>
        <w:t xml:space="preserve">are handled on a </w:t>
      </w:r>
      <w:r w:rsidR="009F737A">
        <w:rPr>
          <w:rFonts w:ascii="Arial" w:eastAsia="Arial" w:hAnsi="Arial" w:cs="Arial"/>
          <w:lang w:val="en-US"/>
        </w:rPr>
        <w:t>case-by-case</w:t>
      </w:r>
      <w:r w:rsidR="007A7510">
        <w:rPr>
          <w:rFonts w:ascii="Arial" w:eastAsia="Arial" w:hAnsi="Arial" w:cs="Arial"/>
          <w:lang w:val="en-US"/>
        </w:rPr>
        <w:t xml:space="preserve"> basis</w:t>
      </w:r>
      <w:r w:rsidR="000B7521">
        <w:rPr>
          <w:rFonts w:ascii="Arial" w:eastAsia="Arial" w:hAnsi="Arial" w:cs="Arial"/>
          <w:lang w:val="en-US"/>
        </w:rPr>
        <w:t xml:space="preserve"> as some unintentional mistakes have more serious </w:t>
      </w:r>
      <w:r w:rsidR="002F4BD5">
        <w:rPr>
          <w:rFonts w:ascii="Arial" w:eastAsia="Arial" w:hAnsi="Arial" w:cs="Arial"/>
          <w:lang w:val="en-US"/>
        </w:rPr>
        <w:t>outcomes</w:t>
      </w:r>
      <w:r w:rsidR="000B7521">
        <w:rPr>
          <w:rFonts w:ascii="Arial" w:eastAsia="Arial" w:hAnsi="Arial" w:cs="Arial"/>
          <w:lang w:val="en-US"/>
        </w:rPr>
        <w:t xml:space="preserve">. </w:t>
      </w:r>
      <w:r w:rsidR="002F4BD5">
        <w:rPr>
          <w:rFonts w:ascii="Arial" w:eastAsia="Arial" w:hAnsi="Arial" w:cs="Arial"/>
          <w:lang w:val="en-US"/>
        </w:rPr>
        <w:t xml:space="preserve">Cases </w:t>
      </w:r>
      <w:r w:rsidRPr="00CA21C5">
        <w:rPr>
          <w:rFonts w:ascii="Arial" w:eastAsia="Arial" w:hAnsi="Arial" w:cs="Arial"/>
          <w:lang w:val="en-US"/>
        </w:rPr>
        <w:t xml:space="preserve">are addressed through </w:t>
      </w:r>
      <w:r w:rsidR="1C5C790B" w:rsidRPr="24B1D0B0">
        <w:rPr>
          <w:rFonts w:ascii="Arial" w:eastAsia="Arial" w:hAnsi="Arial" w:cs="Arial"/>
          <w:lang w:val="en-US"/>
        </w:rPr>
        <w:t xml:space="preserve">thorough investigation, </w:t>
      </w:r>
      <w:proofErr w:type="gramStart"/>
      <w:r w:rsidRPr="00CA21C5">
        <w:rPr>
          <w:rFonts w:ascii="Arial" w:eastAsia="Arial" w:hAnsi="Arial" w:cs="Arial"/>
          <w:lang w:val="en-US"/>
        </w:rPr>
        <w:t>support</w:t>
      </w:r>
      <w:proofErr w:type="gramEnd"/>
      <w:r w:rsidRPr="00CA21C5">
        <w:rPr>
          <w:rFonts w:ascii="Arial" w:eastAsia="Arial" w:hAnsi="Arial" w:cs="Arial"/>
          <w:lang w:val="en-US"/>
        </w:rPr>
        <w:t xml:space="preserve"> and training. We encourage researchers to seek advice where they become aware that behaviour, including their own, may have fallen short of the expected standards.  The University also ensures that, when allegations are made, there are appropriate levels of confidentiality and safeguards to protect those making allegations in good faith, as well as ensuring that individuals who are exonerated have their reputations protected and </w:t>
      </w:r>
      <w:r w:rsidRPr="00CA21C5">
        <w:rPr>
          <w:rFonts w:ascii="Arial" w:eastAsia="Arial" w:hAnsi="Arial" w:cs="Arial"/>
          <w:color w:val="000000" w:themeColor="text1"/>
          <w:lang w:val="en-US"/>
        </w:rPr>
        <w:t>suffer no adverse consequences.</w:t>
      </w:r>
    </w:p>
    <w:p w14:paraId="1007E403" w14:textId="77777777" w:rsidR="00373421" w:rsidRPr="00CA21C5" w:rsidRDefault="00373421" w:rsidP="00CA21C5">
      <w:pPr>
        <w:widowControl w:val="0"/>
        <w:autoSpaceDE w:val="0"/>
        <w:autoSpaceDN w:val="0"/>
        <w:spacing w:after="0" w:line="240" w:lineRule="auto"/>
        <w:contextualSpacing/>
        <w:rPr>
          <w:rFonts w:ascii="Arial" w:eastAsia="Arial" w:hAnsi="Arial" w:cs="Arial"/>
          <w:color w:val="000000" w:themeColor="text1"/>
          <w:lang w:val="en-US"/>
        </w:rPr>
      </w:pPr>
    </w:p>
    <w:p w14:paraId="727938CB" w14:textId="2798FB40" w:rsidR="008F3A39" w:rsidRPr="00CA21C5" w:rsidRDefault="008F3A39" w:rsidP="00CA21C5">
      <w:pPr>
        <w:widowControl w:val="0"/>
        <w:autoSpaceDE w:val="0"/>
        <w:autoSpaceDN w:val="0"/>
        <w:spacing w:after="0" w:line="240" w:lineRule="auto"/>
        <w:rPr>
          <w:rFonts w:ascii="Arial" w:eastAsia="Arial" w:hAnsi="Arial" w:cs="Arial"/>
          <w:color w:val="000000" w:themeColor="text1"/>
          <w:lang w:val="en-US"/>
        </w:rPr>
      </w:pPr>
      <w:r w:rsidRPr="00CA21C5">
        <w:rPr>
          <w:rFonts w:ascii="Arial" w:eastAsia="Arial" w:hAnsi="Arial" w:cs="Arial"/>
          <w:lang w:val="en-US"/>
        </w:rPr>
        <w:t>The University is committed to using transparent, robust, and fair processes to deal with allegations of research misconduct when they arise</w:t>
      </w:r>
      <w:r w:rsidRPr="00CA21C5">
        <w:rPr>
          <w:rFonts w:ascii="Arial" w:eastAsia="Arial" w:hAnsi="Arial" w:cs="Arial"/>
          <w:b/>
          <w:bCs/>
          <w:lang w:val="en-US"/>
        </w:rPr>
        <w:t>.</w:t>
      </w:r>
      <w:r w:rsidR="00D14E28" w:rsidRPr="00CA21C5">
        <w:rPr>
          <w:rFonts w:ascii="Arial" w:eastAsia="Arial" w:hAnsi="Arial" w:cs="Arial"/>
          <w:b/>
          <w:bCs/>
          <w:lang w:val="en-US"/>
        </w:rPr>
        <w:t xml:space="preserve"> </w:t>
      </w:r>
      <w:r w:rsidRPr="00CA21C5">
        <w:rPr>
          <w:rFonts w:ascii="Arial" w:eastAsia="Arial" w:hAnsi="Arial" w:cs="Arial"/>
          <w:lang w:val="en-US"/>
        </w:rPr>
        <w:t xml:space="preserve">The University has an </w:t>
      </w:r>
      <w:hyperlink r:id="rId23" w:history="1">
        <w:r w:rsidRPr="00CA21C5">
          <w:rPr>
            <w:rStyle w:val="Hyperlink"/>
            <w:rFonts w:ascii="Arial" w:eastAsia="Arial" w:hAnsi="Arial" w:cs="Arial"/>
            <w:lang w:val="en-US"/>
          </w:rPr>
          <w:t>Academic Misconduct in Research</w:t>
        </w:r>
      </w:hyperlink>
      <w:r w:rsidRPr="00CA21C5">
        <w:rPr>
          <w:rFonts w:ascii="Arial" w:eastAsia="Arial" w:hAnsi="Arial" w:cs="Arial"/>
          <w:lang w:val="en-US"/>
        </w:rPr>
        <w:t xml:space="preserve"> policy which reflects best practice in the sector and clearly outlines the procedures, roles and required activities and behaviours of all those involved in an allegation of academic misconduct and any ensuing investigation. The policy and processes continue to provide a proportionate, timely and transparent way for the University to deal with such allegations that is both fair and robust. The policy is applicable to both externally and internally funded research projects. </w:t>
      </w:r>
      <w:r w:rsidRPr="00CA21C5">
        <w:rPr>
          <w:rFonts w:ascii="Arial" w:eastAsia="Arial" w:hAnsi="Arial" w:cs="Arial"/>
          <w:color w:val="000000" w:themeColor="text1"/>
          <w:lang w:val="en-US"/>
        </w:rPr>
        <w:t xml:space="preserve">All investigations produce a final report and include recommendations for further action and lessons learned. </w:t>
      </w:r>
    </w:p>
    <w:p w14:paraId="32EB9D65" w14:textId="1401E8B0" w:rsidR="002F488C" w:rsidRPr="00CA21C5" w:rsidRDefault="002F488C" w:rsidP="00CA21C5">
      <w:pPr>
        <w:widowControl w:val="0"/>
        <w:autoSpaceDE w:val="0"/>
        <w:autoSpaceDN w:val="0"/>
        <w:spacing w:after="0" w:line="240" w:lineRule="auto"/>
        <w:rPr>
          <w:rFonts w:ascii="Arial" w:eastAsia="Arial" w:hAnsi="Arial" w:cs="Arial"/>
          <w:color w:val="000000" w:themeColor="text1"/>
          <w:lang w:val="en-US"/>
        </w:rPr>
      </w:pPr>
    </w:p>
    <w:p w14:paraId="7A130CBF" w14:textId="175204D1" w:rsidR="002F488C" w:rsidRPr="00CA21C5" w:rsidRDefault="002F488C" w:rsidP="002F488C">
      <w:pPr>
        <w:rPr>
          <w:rFonts w:ascii="Arial" w:hAnsi="Arial" w:cs="Arial"/>
          <w:b/>
          <w:bCs/>
        </w:rPr>
      </w:pPr>
      <w:r w:rsidRPr="00CA21C5">
        <w:rPr>
          <w:rFonts w:ascii="Arial" w:hAnsi="Arial" w:cs="Arial"/>
          <w:b/>
          <w:bCs/>
        </w:rPr>
        <w:t xml:space="preserve">For this reporting period </w:t>
      </w:r>
      <w:r w:rsidRPr="00CA21C5">
        <w:rPr>
          <w:rFonts w:ascii="Arial" w:hAnsi="Arial" w:cs="Arial"/>
          <w:b/>
          <w:bCs/>
          <w:u w:val="single"/>
        </w:rPr>
        <w:t>zero</w:t>
      </w:r>
      <w:r w:rsidRPr="00CA21C5">
        <w:rPr>
          <w:rFonts w:ascii="Arial" w:hAnsi="Arial" w:cs="Arial"/>
          <w:b/>
          <w:bCs/>
        </w:rPr>
        <w:t xml:space="preserve"> investigations were carried out under the Academic Misconduct in Research Policy.</w:t>
      </w:r>
    </w:p>
    <w:p w14:paraId="6952E0ED" w14:textId="77777777" w:rsidR="00FA5EBE" w:rsidRPr="00CA21C5" w:rsidRDefault="00FA5EBE" w:rsidP="00FA5EBE">
      <w:pPr>
        <w:widowControl w:val="0"/>
        <w:autoSpaceDE w:val="0"/>
        <w:autoSpaceDN w:val="0"/>
        <w:spacing w:after="200" w:line="276" w:lineRule="auto"/>
        <w:contextualSpacing/>
        <w:rPr>
          <w:rFonts w:ascii="Arial" w:eastAsia="Arial" w:hAnsi="Arial" w:cs="Arial"/>
          <w:color w:val="000000" w:themeColor="text1"/>
          <w:lang w:val="en-US"/>
        </w:rPr>
      </w:pPr>
    </w:p>
    <w:p w14:paraId="1352938B" w14:textId="7E5399E2" w:rsidR="008F3A39" w:rsidRPr="00CA21C5" w:rsidRDefault="008F3A39" w:rsidP="00FA5EBE">
      <w:pPr>
        <w:widowControl w:val="0"/>
        <w:autoSpaceDE w:val="0"/>
        <w:autoSpaceDN w:val="0"/>
        <w:spacing w:after="0" w:line="240" w:lineRule="auto"/>
        <w:contextualSpacing/>
        <w:rPr>
          <w:rFonts w:ascii="Arial" w:eastAsiaTheme="minorEastAsia" w:hAnsi="Arial" w:cs="Arial"/>
          <w:color w:val="000000" w:themeColor="text1"/>
          <w:lang w:val="en-US"/>
        </w:rPr>
      </w:pPr>
      <w:r w:rsidRPr="00CA21C5">
        <w:rPr>
          <w:rFonts w:ascii="Arial" w:eastAsiaTheme="minorEastAsia" w:hAnsi="Arial" w:cs="Arial"/>
          <w:lang w:val="en-US"/>
        </w:rPr>
        <w:t xml:space="preserve">Individuals seeking advice on the University’s misconduct procedure can contact the PVC </w:t>
      </w:r>
      <w:r w:rsidR="00444EE6">
        <w:rPr>
          <w:rFonts w:ascii="Arial" w:eastAsiaTheme="minorEastAsia" w:hAnsi="Arial" w:cs="Arial"/>
          <w:lang w:val="en-US"/>
        </w:rPr>
        <w:t>(</w:t>
      </w:r>
      <w:r w:rsidRPr="00CA21C5">
        <w:rPr>
          <w:rFonts w:ascii="Arial" w:eastAsiaTheme="minorEastAsia" w:hAnsi="Arial" w:cs="Arial"/>
          <w:lang w:val="en-US"/>
        </w:rPr>
        <w:t>Research</w:t>
      </w:r>
      <w:r w:rsidR="00444EE6">
        <w:rPr>
          <w:rFonts w:ascii="Arial" w:eastAsiaTheme="minorEastAsia" w:hAnsi="Arial" w:cs="Arial"/>
          <w:lang w:val="en-US"/>
        </w:rPr>
        <w:t>)</w:t>
      </w:r>
      <w:r w:rsidRPr="00CA21C5">
        <w:rPr>
          <w:rFonts w:ascii="Arial" w:eastAsiaTheme="minorEastAsia" w:hAnsi="Arial" w:cs="Arial"/>
          <w:lang w:val="en-US"/>
        </w:rPr>
        <w:t xml:space="preserve">, their Faculty Pro Vice Chancellor and/or the relevant HR Advisor for the Faculty/ Service concerned. </w:t>
      </w:r>
      <w:r w:rsidRPr="00CA21C5">
        <w:rPr>
          <w:rFonts w:ascii="Arial" w:eastAsia="Arial" w:hAnsi="Arial" w:cs="Arial"/>
          <w:color w:val="000000" w:themeColor="text1"/>
          <w:lang w:val="en-US"/>
        </w:rPr>
        <w:t>Researchers can also access support from Heads of Departments, Directors of Research, Mentors, and research colleagues as well as staff in Research and Innovation Services.</w:t>
      </w:r>
      <w:r w:rsidR="00FA5EBE" w:rsidRPr="00CA21C5">
        <w:rPr>
          <w:rFonts w:ascii="Arial" w:eastAsiaTheme="minorEastAsia" w:hAnsi="Arial" w:cs="Arial"/>
          <w:color w:val="000000" w:themeColor="text1"/>
          <w:lang w:val="en-US"/>
        </w:rPr>
        <w:t xml:space="preserve"> </w:t>
      </w:r>
      <w:r w:rsidRPr="00CA21C5">
        <w:rPr>
          <w:rFonts w:ascii="Arial" w:eastAsiaTheme="minorEastAsia" w:hAnsi="Arial" w:cs="Arial"/>
          <w:lang w:val="en-US"/>
        </w:rPr>
        <w:t xml:space="preserve">Whistle-blowers receive specific protections under the University’s </w:t>
      </w:r>
      <w:hyperlink r:id="rId24" w:history="1">
        <w:r w:rsidRPr="00CA21C5">
          <w:rPr>
            <w:rStyle w:val="Hyperlink"/>
            <w:rFonts w:ascii="Arial" w:eastAsiaTheme="minorEastAsia" w:hAnsi="Arial" w:cs="Arial"/>
            <w:lang w:val="en-US"/>
          </w:rPr>
          <w:t>Whistleblowing</w:t>
        </w:r>
      </w:hyperlink>
      <w:r w:rsidRPr="00CA21C5">
        <w:rPr>
          <w:rFonts w:ascii="Arial" w:eastAsiaTheme="minorEastAsia" w:hAnsi="Arial" w:cs="Arial"/>
          <w:lang w:val="en-US"/>
        </w:rPr>
        <w:t xml:space="preserve"> policy. Under the Whistleblowing policy disclosures may be made to the </w:t>
      </w:r>
      <w:hyperlink r:id="rId25" w:history="1">
        <w:r w:rsidRPr="00CA21C5">
          <w:rPr>
            <w:rStyle w:val="Hyperlink"/>
            <w:rFonts w:ascii="Arial" w:eastAsiaTheme="minorEastAsia" w:hAnsi="Arial" w:cs="Arial"/>
            <w:lang w:val="en-US"/>
          </w:rPr>
          <w:t>Head of Governance</w:t>
        </w:r>
      </w:hyperlink>
      <w:r w:rsidRPr="00CA21C5">
        <w:rPr>
          <w:rFonts w:ascii="Arial" w:eastAsiaTheme="minorEastAsia" w:hAnsi="Arial" w:cs="Arial"/>
          <w:lang w:val="en-US"/>
        </w:rPr>
        <w:t xml:space="preserve">. </w:t>
      </w:r>
    </w:p>
    <w:p w14:paraId="620EDB5A" w14:textId="39B2979D" w:rsidR="008F3A39" w:rsidRPr="00CA21C5" w:rsidRDefault="008F3A39" w:rsidP="008F3A39">
      <w:pPr>
        <w:pStyle w:val="ListParagraph"/>
        <w:ind w:left="360"/>
        <w:rPr>
          <w:rFonts w:ascii="Arial" w:hAnsi="Arial" w:cs="Arial"/>
        </w:rPr>
      </w:pPr>
    </w:p>
    <w:p w14:paraId="6E655110" w14:textId="77777777" w:rsidR="008F3A39" w:rsidRPr="00CA21C5" w:rsidRDefault="008F3A39" w:rsidP="008F3A39">
      <w:pPr>
        <w:widowControl w:val="0"/>
        <w:autoSpaceDE w:val="0"/>
        <w:autoSpaceDN w:val="0"/>
        <w:spacing w:after="0" w:line="240" w:lineRule="auto"/>
        <w:rPr>
          <w:rFonts w:ascii="Arial" w:eastAsia="Arial" w:hAnsi="Arial" w:cs="Arial"/>
          <w:lang w:val="en-US"/>
        </w:rPr>
      </w:pPr>
    </w:p>
    <w:p w14:paraId="37CA34F4" w14:textId="77777777" w:rsidR="008F3A39" w:rsidRPr="00CA21C5" w:rsidRDefault="008F3A39" w:rsidP="008F3A39">
      <w:pPr>
        <w:widowControl w:val="0"/>
        <w:tabs>
          <w:tab w:val="left" w:pos="1215"/>
        </w:tabs>
        <w:autoSpaceDE w:val="0"/>
        <w:autoSpaceDN w:val="0"/>
        <w:spacing w:after="0" w:line="23" w:lineRule="atLeast"/>
        <w:rPr>
          <w:rFonts w:ascii="Arial" w:eastAsia="Arial" w:hAnsi="Arial" w:cs="Arial"/>
          <w:lang w:val="en-US"/>
        </w:rPr>
      </w:pPr>
    </w:p>
    <w:p w14:paraId="635E487C" w14:textId="1C42B02C" w:rsidR="008F3A39" w:rsidRPr="00CA21C5" w:rsidRDefault="008F3A39" w:rsidP="00FA5EBE">
      <w:pPr>
        <w:pStyle w:val="ListParagraph"/>
        <w:widowControl w:val="0"/>
        <w:numPr>
          <w:ilvl w:val="0"/>
          <w:numId w:val="3"/>
        </w:numPr>
        <w:tabs>
          <w:tab w:val="left" w:pos="1215"/>
        </w:tabs>
        <w:autoSpaceDE w:val="0"/>
        <w:autoSpaceDN w:val="0"/>
        <w:spacing w:line="23" w:lineRule="atLeast"/>
        <w:rPr>
          <w:rFonts w:ascii="Arial" w:eastAsia="Arial" w:hAnsi="Arial" w:cs="Arial"/>
          <w:b/>
          <w:bCs/>
          <w:lang w:val="en-US"/>
        </w:rPr>
      </w:pPr>
      <w:r w:rsidRPr="00CA21C5">
        <w:rPr>
          <w:rFonts w:ascii="Arial" w:eastAsia="Arial" w:hAnsi="Arial" w:cs="Arial"/>
          <w:b/>
          <w:bCs/>
          <w:lang w:val="en-US"/>
        </w:rPr>
        <w:t>Summary of Concordat obligations:</w:t>
      </w:r>
    </w:p>
    <w:p w14:paraId="330FA0B4" w14:textId="77777777" w:rsidR="008F3A39" w:rsidRPr="00CA21C5" w:rsidRDefault="008F3A39" w:rsidP="008F3A39">
      <w:pPr>
        <w:widowControl w:val="0"/>
        <w:tabs>
          <w:tab w:val="left" w:pos="1215"/>
        </w:tabs>
        <w:autoSpaceDE w:val="0"/>
        <w:autoSpaceDN w:val="0"/>
        <w:spacing w:after="0" w:line="23" w:lineRule="atLeast"/>
        <w:rPr>
          <w:rFonts w:ascii="Arial" w:eastAsia="Arial" w:hAnsi="Arial" w:cs="Arial"/>
          <w:lang w:val="en-US"/>
        </w:rPr>
      </w:pPr>
    </w:p>
    <w:p w14:paraId="1B9CC8B4" w14:textId="77777777" w:rsidR="008F3A39" w:rsidRPr="00CA21C5" w:rsidRDefault="008F3A39" w:rsidP="008F3A39">
      <w:pPr>
        <w:widowControl w:val="0"/>
        <w:autoSpaceDE w:val="0"/>
        <w:autoSpaceDN w:val="0"/>
        <w:spacing w:after="0" w:line="23" w:lineRule="atLeast"/>
        <w:rPr>
          <w:rFonts w:ascii="Arial" w:eastAsia="Arial" w:hAnsi="Arial" w:cs="Arial"/>
          <w:b/>
          <w:bCs/>
          <w:lang w:val="en-US"/>
        </w:rPr>
      </w:pPr>
    </w:p>
    <w:p w14:paraId="04C2AF07" w14:textId="77777777" w:rsidR="00E4684A" w:rsidRPr="00CA21C5" w:rsidRDefault="00E4684A" w:rsidP="00FA5EBE">
      <w:pPr>
        <w:widowControl w:val="0"/>
        <w:numPr>
          <w:ilvl w:val="0"/>
          <w:numId w:val="15"/>
        </w:numPr>
        <w:autoSpaceDE w:val="0"/>
        <w:autoSpaceDN w:val="0"/>
        <w:spacing w:after="0" w:line="256" w:lineRule="auto"/>
        <w:contextualSpacing/>
        <w:rPr>
          <w:rFonts w:ascii="Arial" w:eastAsiaTheme="minorEastAsia" w:hAnsi="Arial" w:cs="Arial"/>
          <w:lang w:val="en-US"/>
        </w:rPr>
      </w:pPr>
      <w:r w:rsidRPr="00CA21C5">
        <w:rPr>
          <w:rFonts w:ascii="Arial" w:eastAsiaTheme="minorEastAsia" w:hAnsi="Arial" w:cs="Arial"/>
          <w:lang w:val="en-US"/>
        </w:rPr>
        <w:t xml:space="preserve">The PVC (Research) has formal responsibility for research integrity within the University and is Chair of Research Ethics Committee. The PVC (Research) is responsible for providing academic leadership on research ethics and integrity. Our publicly facing </w:t>
      </w:r>
      <w:hyperlink r:id="rId26" w:history="1">
        <w:r w:rsidRPr="00CA21C5">
          <w:rPr>
            <w:rFonts w:ascii="Arial" w:eastAsiaTheme="minorEastAsia" w:hAnsi="Arial" w:cs="Arial"/>
            <w:lang w:val="en-US"/>
          </w:rPr>
          <w:t>webpages</w:t>
        </w:r>
      </w:hyperlink>
      <w:r w:rsidRPr="00CA21C5">
        <w:rPr>
          <w:rFonts w:ascii="Arial" w:eastAsiaTheme="minorEastAsia" w:hAnsi="Arial" w:cs="Arial"/>
          <w:lang w:val="en-US"/>
        </w:rPr>
        <w:t xml:space="preserve"> make clear that the PVC (Research) is the first point of contact for anyone who wishes to raise an allegation of research misconduct.</w:t>
      </w:r>
    </w:p>
    <w:p w14:paraId="3BC14E00" w14:textId="77777777" w:rsidR="00E4684A" w:rsidRPr="00CA21C5" w:rsidRDefault="00E4684A" w:rsidP="00E4684A">
      <w:pPr>
        <w:autoSpaceDN w:val="0"/>
        <w:spacing w:line="256" w:lineRule="auto"/>
        <w:ind w:left="360"/>
        <w:contextualSpacing/>
        <w:rPr>
          <w:rFonts w:ascii="Arial" w:eastAsiaTheme="minorEastAsia" w:hAnsi="Arial" w:cs="Arial"/>
          <w:lang w:val="en-US"/>
        </w:rPr>
      </w:pPr>
    </w:p>
    <w:p w14:paraId="01DA2128" w14:textId="02909FA0" w:rsidR="00E4684A" w:rsidRPr="00CA21C5" w:rsidRDefault="00CA21C5" w:rsidP="00FA5EBE">
      <w:pPr>
        <w:widowControl w:val="0"/>
        <w:numPr>
          <w:ilvl w:val="0"/>
          <w:numId w:val="15"/>
        </w:numPr>
        <w:autoSpaceDE w:val="0"/>
        <w:autoSpaceDN w:val="0"/>
        <w:spacing w:after="0" w:line="256" w:lineRule="auto"/>
        <w:contextualSpacing/>
        <w:rPr>
          <w:rFonts w:ascii="Arial" w:eastAsiaTheme="minorEastAsia" w:hAnsi="Arial" w:cs="Arial"/>
          <w:lang w:val="en-US"/>
        </w:rPr>
      </w:pPr>
      <w:r w:rsidRPr="00CA21C5">
        <w:rPr>
          <w:rFonts w:ascii="Arial" w:eastAsiaTheme="minorEastAsia" w:hAnsi="Arial" w:cs="Arial"/>
          <w:lang w:val="en-US"/>
        </w:rPr>
        <w:t>Mrs.</w:t>
      </w:r>
      <w:r w:rsidR="00E4684A" w:rsidRPr="00CA21C5">
        <w:rPr>
          <w:rFonts w:ascii="Arial" w:eastAsiaTheme="minorEastAsia" w:hAnsi="Arial" w:cs="Arial"/>
          <w:lang w:val="en-US"/>
        </w:rPr>
        <w:t xml:space="preserve"> Laura Hutchinson, Research Ethics and Integrity Manager in Research and Innovation Services, is the named point of contact </w:t>
      </w:r>
      <w:r w:rsidR="00E4684A" w:rsidRPr="00CA21C5">
        <w:rPr>
          <w:rFonts w:ascii="Arial" w:eastAsia="Arial" w:hAnsi="Arial" w:cs="Arial"/>
          <w:lang w:val="en-US"/>
        </w:rPr>
        <w:t>on matters of research integrity.</w:t>
      </w:r>
    </w:p>
    <w:p w14:paraId="2836B621" w14:textId="77777777" w:rsidR="00E4684A" w:rsidRPr="00CA21C5" w:rsidRDefault="00E4684A" w:rsidP="00E4684A">
      <w:pPr>
        <w:widowControl w:val="0"/>
        <w:tabs>
          <w:tab w:val="left" w:pos="1215"/>
        </w:tabs>
        <w:autoSpaceDE w:val="0"/>
        <w:autoSpaceDN w:val="0"/>
        <w:spacing w:after="0" w:line="23" w:lineRule="atLeast"/>
        <w:rPr>
          <w:rFonts w:ascii="Arial" w:eastAsia="Arial" w:hAnsi="Arial" w:cs="Arial"/>
          <w:lang w:val="en-US"/>
        </w:rPr>
      </w:pPr>
    </w:p>
    <w:p w14:paraId="55F5C51D" w14:textId="423E77BC" w:rsidR="00E4684A" w:rsidRPr="00CA21C5" w:rsidRDefault="00E4684A" w:rsidP="00FA5EBE">
      <w:pPr>
        <w:widowControl w:val="0"/>
        <w:numPr>
          <w:ilvl w:val="0"/>
          <w:numId w:val="15"/>
        </w:numPr>
        <w:tabs>
          <w:tab w:val="left" w:pos="1215"/>
        </w:tabs>
        <w:autoSpaceDE w:val="0"/>
        <w:autoSpaceDN w:val="0"/>
        <w:spacing w:after="0" w:line="23" w:lineRule="atLeast"/>
        <w:contextualSpacing/>
        <w:rPr>
          <w:rFonts w:ascii="Arial" w:eastAsia="Arial" w:hAnsi="Arial" w:cs="Arial"/>
          <w:lang w:val="en-US"/>
        </w:rPr>
      </w:pPr>
      <w:r w:rsidRPr="00CA21C5">
        <w:rPr>
          <w:rFonts w:ascii="Arial" w:eastAsia="Arial" w:hAnsi="Arial" w:cs="Arial"/>
          <w:lang w:val="en-US"/>
        </w:rPr>
        <w:t xml:space="preserve">This </w:t>
      </w:r>
      <w:r w:rsidR="008042A4" w:rsidRPr="00CA21C5">
        <w:rPr>
          <w:rFonts w:ascii="Arial" w:eastAsia="Arial" w:hAnsi="Arial" w:cs="Arial"/>
          <w:lang w:val="en-US"/>
        </w:rPr>
        <w:t>S</w:t>
      </w:r>
      <w:r w:rsidRPr="00CA21C5">
        <w:rPr>
          <w:rFonts w:ascii="Arial" w:eastAsia="Arial" w:hAnsi="Arial" w:cs="Arial"/>
          <w:lang w:val="en-US"/>
        </w:rPr>
        <w:t xml:space="preserve">tatement was approved by the Board of Governors on </w:t>
      </w:r>
      <w:r w:rsidR="00C9327A">
        <w:rPr>
          <w:rFonts w:ascii="Arial" w:eastAsia="Arial" w:hAnsi="Arial" w:cs="Arial"/>
          <w:lang w:val="en-US"/>
        </w:rPr>
        <w:t>29 November 2021</w:t>
      </w:r>
      <w:r w:rsidRPr="00CA21C5">
        <w:rPr>
          <w:rFonts w:ascii="Arial" w:eastAsia="Arial" w:hAnsi="Arial" w:cs="Arial"/>
          <w:lang w:val="en-US"/>
        </w:rPr>
        <w:t xml:space="preserve"> and </w:t>
      </w:r>
      <w:r w:rsidR="008042A4" w:rsidRPr="00CA21C5">
        <w:rPr>
          <w:rFonts w:ascii="Arial" w:eastAsia="Arial" w:hAnsi="Arial" w:cs="Arial"/>
          <w:lang w:val="en-US"/>
        </w:rPr>
        <w:t>p</w:t>
      </w:r>
      <w:r w:rsidRPr="00CA21C5">
        <w:rPr>
          <w:rFonts w:ascii="Arial" w:eastAsia="Arial" w:hAnsi="Arial" w:cs="Arial"/>
          <w:lang w:val="en-US"/>
        </w:rPr>
        <w:t xml:space="preserve">ublished on </w:t>
      </w:r>
      <w:r w:rsidR="00C9327A">
        <w:rPr>
          <w:rFonts w:ascii="Arial" w:eastAsia="Arial" w:hAnsi="Arial" w:cs="Arial"/>
          <w:lang w:val="en-US"/>
        </w:rPr>
        <w:t>14 December 2021</w:t>
      </w:r>
      <w:r w:rsidRPr="00CA21C5">
        <w:rPr>
          <w:rFonts w:ascii="Arial" w:eastAsia="Arial" w:hAnsi="Arial" w:cs="Arial"/>
          <w:lang w:val="en-US"/>
        </w:rPr>
        <w:t>.</w:t>
      </w:r>
    </w:p>
    <w:p w14:paraId="5097D20F" w14:textId="77777777" w:rsidR="00E4684A" w:rsidRPr="00CA21C5" w:rsidRDefault="00E4684A" w:rsidP="00E4684A">
      <w:pPr>
        <w:widowControl w:val="0"/>
        <w:autoSpaceDE w:val="0"/>
        <w:autoSpaceDN w:val="0"/>
        <w:spacing w:after="0" w:line="240" w:lineRule="auto"/>
        <w:ind w:left="1480" w:hanging="720"/>
        <w:rPr>
          <w:rFonts w:ascii="Arial" w:eastAsia="Arial" w:hAnsi="Arial" w:cs="Arial"/>
          <w:lang w:val="en-US"/>
        </w:rPr>
      </w:pPr>
    </w:p>
    <w:p w14:paraId="6B627232" w14:textId="0E1B0ECE" w:rsidR="00E4684A" w:rsidRPr="00CA21C5" w:rsidRDefault="00E4684A" w:rsidP="00E4684A">
      <w:pPr>
        <w:widowControl w:val="0"/>
        <w:tabs>
          <w:tab w:val="left" w:pos="1215"/>
        </w:tabs>
        <w:autoSpaceDE w:val="0"/>
        <w:autoSpaceDN w:val="0"/>
        <w:spacing w:after="0" w:line="23" w:lineRule="atLeast"/>
        <w:rPr>
          <w:rFonts w:ascii="Arial" w:eastAsia="Arial" w:hAnsi="Arial" w:cs="Arial"/>
          <w:b/>
          <w:bCs/>
          <w:lang w:val="en-US"/>
        </w:rPr>
      </w:pPr>
      <w:r w:rsidRPr="00CA21C5">
        <w:rPr>
          <w:rFonts w:ascii="Arial" w:eastAsia="Arial" w:hAnsi="Arial" w:cs="Arial"/>
          <w:b/>
          <w:bCs/>
          <w:lang w:val="en-US"/>
        </w:rPr>
        <w:t xml:space="preserve">Policies and Procedures Supporting Research Ethics and Integrity are available at: </w:t>
      </w:r>
      <w:hyperlink r:id="rId27" w:history="1">
        <w:r w:rsidR="00C642F5" w:rsidRPr="004C7F26">
          <w:rPr>
            <w:rStyle w:val="Hyperlink"/>
            <w:rFonts w:ascii="Arial" w:eastAsia="Arial" w:hAnsi="Arial" w:cs="Arial"/>
            <w:b/>
            <w:bCs/>
            <w:lang w:val="en-US"/>
          </w:rPr>
          <w:t>https://www.northumbria.ac.uk/research/ethics-and-integrity/</w:t>
        </w:r>
      </w:hyperlink>
      <w:r w:rsidR="00C642F5">
        <w:rPr>
          <w:rFonts w:ascii="Arial" w:eastAsia="Arial" w:hAnsi="Arial" w:cs="Arial"/>
          <w:b/>
          <w:bCs/>
          <w:lang w:val="en-US"/>
        </w:rPr>
        <w:t xml:space="preserve"> </w:t>
      </w:r>
    </w:p>
    <w:p w14:paraId="0A270DFA" w14:textId="77777777" w:rsidR="008F3A39" w:rsidRPr="008F3A39" w:rsidRDefault="008F3A39" w:rsidP="008F3A39">
      <w:pPr>
        <w:pStyle w:val="ListParagraph"/>
        <w:ind w:left="360"/>
        <w:rPr>
          <w:rFonts w:ascii="Arial" w:hAnsi="Arial" w:cs="Arial"/>
        </w:rPr>
      </w:pPr>
    </w:p>
    <w:sectPr w:rsidR="008F3A39" w:rsidRPr="008F3A3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776D" w14:textId="77777777" w:rsidR="000663D2" w:rsidRDefault="000663D2" w:rsidP="009F326B">
      <w:pPr>
        <w:spacing w:after="0" w:line="240" w:lineRule="auto"/>
      </w:pPr>
      <w:r>
        <w:separator/>
      </w:r>
    </w:p>
  </w:endnote>
  <w:endnote w:type="continuationSeparator" w:id="0">
    <w:p w14:paraId="25F08718" w14:textId="77777777" w:rsidR="000663D2" w:rsidRDefault="000663D2" w:rsidP="009F326B">
      <w:pPr>
        <w:spacing w:after="0" w:line="240" w:lineRule="auto"/>
      </w:pPr>
      <w:r>
        <w:continuationSeparator/>
      </w:r>
    </w:p>
  </w:endnote>
  <w:endnote w:type="continuationNotice" w:id="1">
    <w:p w14:paraId="76FFCEF4" w14:textId="77777777" w:rsidR="000663D2" w:rsidRDefault="00066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C0D1" w14:textId="77777777" w:rsidR="009F326B" w:rsidRDefault="009F3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99556"/>
      <w:docPartObj>
        <w:docPartGallery w:val="Page Numbers (Bottom of Page)"/>
        <w:docPartUnique/>
      </w:docPartObj>
    </w:sdtPr>
    <w:sdtEndPr>
      <w:rPr>
        <w:noProof/>
      </w:rPr>
    </w:sdtEndPr>
    <w:sdtContent>
      <w:p w14:paraId="155C111D" w14:textId="67583D2E" w:rsidR="00637F89" w:rsidRDefault="00637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591D4" w14:textId="77777777" w:rsidR="009F326B" w:rsidRDefault="009F3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5774" w14:textId="77777777" w:rsidR="009F326B" w:rsidRDefault="009F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9B15" w14:textId="77777777" w:rsidR="000663D2" w:rsidRDefault="000663D2" w:rsidP="009F326B">
      <w:pPr>
        <w:spacing w:after="0" w:line="240" w:lineRule="auto"/>
      </w:pPr>
      <w:r>
        <w:separator/>
      </w:r>
    </w:p>
  </w:footnote>
  <w:footnote w:type="continuationSeparator" w:id="0">
    <w:p w14:paraId="4E754EC6" w14:textId="77777777" w:rsidR="000663D2" w:rsidRDefault="000663D2" w:rsidP="009F326B">
      <w:pPr>
        <w:spacing w:after="0" w:line="240" w:lineRule="auto"/>
      </w:pPr>
      <w:r>
        <w:continuationSeparator/>
      </w:r>
    </w:p>
  </w:footnote>
  <w:footnote w:type="continuationNotice" w:id="1">
    <w:p w14:paraId="3332A1E6" w14:textId="77777777" w:rsidR="000663D2" w:rsidRDefault="000663D2">
      <w:pPr>
        <w:spacing w:after="0" w:line="240" w:lineRule="auto"/>
      </w:pPr>
    </w:p>
  </w:footnote>
  <w:footnote w:id="2">
    <w:p w14:paraId="363969A7" w14:textId="5BDBF413" w:rsidR="00CA544A" w:rsidRDefault="00CA544A">
      <w:pPr>
        <w:pStyle w:val="FootnoteText"/>
      </w:pPr>
      <w:r>
        <w:rPr>
          <w:rStyle w:val="FootnoteReference"/>
        </w:rPr>
        <w:footnoteRef/>
      </w:r>
      <w:r>
        <w:t xml:space="preserve"> </w:t>
      </w:r>
      <w:r w:rsidRPr="00CD4A92">
        <w:rPr>
          <w:rFonts w:ascii="Arial" w:hAnsi="Arial" w:cs="Arial"/>
          <w:sz w:val="18"/>
          <w:szCs w:val="18"/>
        </w:rPr>
        <w:t xml:space="preserve">Following the removal of all British Government restrictions </w:t>
      </w:r>
      <w:r w:rsidR="00685D9E" w:rsidRPr="00CD4A92">
        <w:rPr>
          <w:rFonts w:ascii="Arial" w:hAnsi="Arial" w:cs="Arial"/>
          <w:sz w:val="18"/>
          <w:szCs w:val="18"/>
        </w:rPr>
        <w:t xml:space="preserve">revised </w:t>
      </w:r>
      <w:r w:rsidR="0099670F" w:rsidRPr="00CD4A92">
        <w:rPr>
          <w:rFonts w:ascii="Arial" w:hAnsi="Arial" w:cs="Arial"/>
          <w:sz w:val="18"/>
          <w:szCs w:val="18"/>
        </w:rPr>
        <w:t xml:space="preserve">guidance </w:t>
      </w:r>
      <w:r w:rsidR="007124EF" w:rsidRPr="00CD4A92">
        <w:rPr>
          <w:rFonts w:ascii="Arial" w:hAnsi="Arial" w:cs="Arial"/>
          <w:sz w:val="18"/>
          <w:szCs w:val="18"/>
          <w:shd w:val="clear" w:color="auto" w:fill="FFFFFF"/>
        </w:rPr>
        <w:t>undergraduate and postgraduate taught students may now also undertake face to face research with human participants, within </w:t>
      </w:r>
      <w:hyperlink r:id="rId1" w:history="1">
        <w:r w:rsidR="007124EF" w:rsidRPr="00CD4A92">
          <w:rPr>
            <w:rFonts w:ascii="Arial" w:hAnsi="Arial" w:cs="Arial"/>
            <w:color w:val="0000FF"/>
            <w:sz w:val="18"/>
            <w:szCs w:val="18"/>
            <w:u w:val="single"/>
            <w:bdr w:val="none" w:sz="0" w:space="0" w:color="auto" w:frame="1"/>
            <w:shd w:val="clear" w:color="auto" w:fill="FFFFFF"/>
          </w:rPr>
          <w:t>the scope set out here</w:t>
        </w:r>
      </w:hyperlink>
      <w:r w:rsidR="007124EF" w:rsidRPr="00CD4A92">
        <w:rPr>
          <w:rFonts w:ascii="Arial" w:hAnsi="Arial" w:cs="Arial"/>
          <w:color w:val="313131"/>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BAB5" w14:textId="77777777" w:rsidR="009F326B" w:rsidRDefault="009F3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DF4" w14:textId="179663AB" w:rsidR="009F326B" w:rsidRDefault="009F3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2F18" w14:textId="77777777" w:rsidR="009F326B" w:rsidRDefault="009F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6BF"/>
    <w:multiLevelType w:val="hybridMultilevel"/>
    <w:tmpl w:val="EE446B1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3A16565"/>
    <w:multiLevelType w:val="hybridMultilevel"/>
    <w:tmpl w:val="BD50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E7D"/>
    <w:multiLevelType w:val="hybridMultilevel"/>
    <w:tmpl w:val="4606C9BC"/>
    <w:lvl w:ilvl="0" w:tplc="A7A8484E">
      <w:start w:val="1"/>
      <w:numFmt w:val="bullet"/>
      <w:lvlText w:val=""/>
      <w:lvlJc w:val="left"/>
      <w:pPr>
        <w:ind w:left="360" w:hanging="360"/>
      </w:pPr>
      <w:rPr>
        <w:rFonts w:ascii="Symbol" w:hAnsi="Symbol" w:hint="default"/>
      </w:rPr>
    </w:lvl>
    <w:lvl w:ilvl="1" w:tplc="6DC6A7AE">
      <w:start w:val="1"/>
      <w:numFmt w:val="bullet"/>
      <w:lvlText w:val="o"/>
      <w:lvlJc w:val="left"/>
      <w:pPr>
        <w:ind w:left="1080" w:hanging="360"/>
      </w:pPr>
      <w:rPr>
        <w:rFonts w:ascii="Courier New" w:hAnsi="Courier New" w:hint="default"/>
      </w:rPr>
    </w:lvl>
    <w:lvl w:ilvl="2" w:tplc="5716662C">
      <w:start w:val="1"/>
      <w:numFmt w:val="bullet"/>
      <w:lvlText w:val=""/>
      <w:lvlJc w:val="left"/>
      <w:pPr>
        <w:ind w:left="1800" w:hanging="360"/>
      </w:pPr>
      <w:rPr>
        <w:rFonts w:ascii="Wingdings" w:hAnsi="Wingdings" w:hint="default"/>
      </w:rPr>
    </w:lvl>
    <w:lvl w:ilvl="3" w:tplc="25BE3C90">
      <w:start w:val="1"/>
      <w:numFmt w:val="bullet"/>
      <w:lvlText w:val=""/>
      <w:lvlJc w:val="left"/>
      <w:pPr>
        <w:ind w:left="2520" w:hanging="360"/>
      </w:pPr>
      <w:rPr>
        <w:rFonts w:ascii="Symbol" w:hAnsi="Symbol" w:hint="default"/>
      </w:rPr>
    </w:lvl>
    <w:lvl w:ilvl="4" w:tplc="D2F49738">
      <w:start w:val="1"/>
      <w:numFmt w:val="bullet"/>
      <w:lvlText w:val="o"/>
      <w:lvlJc w:val="left"/>
      <w:pPr>
        <w:ind w:left="3240" w:hanging="360"/>
      </w:pPr>
      <w:rPr>
        <w:rFonts w:ascii="Courier New" w:hAnsi="Courier New" w:hint="default"/>
      </w:rPr>
    </w:lvl>
    <w:lvl w:ilvl="5" w:tplc="C9D44F4E">
      <w:start w:val="1"/>
      <w:numFmt w:val="bullet"/>
      <w:lvlText w:val=""/>
      <w:lvlJc w:val="left"/>
      <w:pPr>
        <w:ind w:left="3960" w:hanging="360"/>
      </w:pPr>
      <w:rPr>
        <w:rFonts w:ascii="Wingdings" w:hAnsi="Wingdings" w:hint="default"/>
      </w:rPr>
    </w:lvl>
    <w:lvl w:ilvl="6" w:tplc="B4C0A792">
      <w:start w:val="1"/>
      <w:numFmt w:val="bullet"/>
      <w:lvlText w:val=""/>
      <w:lvlJc w:val="left"/>
      <w:pPr>
        <w:ind w:left="4680" w:hanging="360"/>
      </w:pPr>
      <w:rPr>
        <w:rFonts w:ascii="Symbol" w:hAnsi="Symbol" w:hint="default"/>
      </w:rPr>
    </w:lvl>
    <w:lvl w:ilvl="7" w:tplc="F586A772">
      <w:start w:val="1"/>
      <w:numFmt w:val="bullet"/>
      <w:lvlText w:val="o"/>
      <w:lvlJc w:val="left"/>
      <w:pPr>
        <w:ind w:left="5400" w:hanging="360"/>
      </w:pPr>
      <w:rPr>
        <w:rFonts w:ascii="Courier New" w:hAnsi="Courier New" w:hint="default"/>
      </w:rPr>
    </w:lvl>
    <w:lvl w:ilvl="8" w:tplc="51021DD6">
      <w:start w:val="1"/>
      <w:numFmt w:val="bullet"/>
      <w:lvlText w:val=""/>
      <w:lvlJc w:val="left"/>
      <w:pPr>
        <w:ind w:left="6120" w:hanging="360"/>
      </w:pPr>
      <w:rPr>
        <w:rFonts w:ascii="Wingdings" w:hAnsi="Wingdings" w:hint="default"/>
      </w:rPr>
    </w:lvl>
  </w:abstractNum>
  <w:abstractNum w:abstractNumId="3" w15:restartNumberingAfterBreak="0">
    <w:nsid w:val="0B1B4C55"/>
    <w:multiLevelType w:val="hybridMultilevel"/>
    <w:tmpl w:val="1C16DC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53F43"/>
    <w:multiLevelType w:val="hybridMultilevel"/>
    <w:tmpl w:val="4C4A3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FA7135"/>
    <w:multiLevelType w:val="hybridMultilevel"/>
    <w:tmpl w:val="C21E7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041EF"/>
    <w:multiLevelType w:val="hybridMultilevel"/>
    <w:tmpl w:val="3DF69660"/>
    <w:lvl w:ilvl="0" w:tplc="FFFFFFFF">
      <w:start w:val="1"/>
      <w:numFmt w:val="bullet"/>
      <w:lvlText w:val=""/>
      <w:lvlJc w:val="left"/>
      <w:pPr>
        <w:ind w:left="360" w:hanging="360"/>
      </w:pPr>
      <w:rPr>
        <w:rFonts w:ascii="Symbol" w:hAnsi="Symbol" w:hint="default"/>
      </w:rPr>
    </w:lvl>
    <w:lvl w:ilvl="1" w:tplc="C7966DAC">
      <w:start w:val="1"/>
      <w:numFmt w:val="bullet"/>
      <w:lvlText w:val="o"/>
      <w:lvlJc w:val="left"/>
      <w:pPr>
        <w:ind w:left="1080" w:hanging="360"/>
      </w:pPr>
      <w:rPr>
        <w:rFonts w:ascii="Courier New" w:hAnsi="Courier New" w:hint="default"/>
      </w:rPr>
    </w:lvl>
    <w:lvl w:ilvl="2" w:tplc="EB1AD706">
      <w:start w:val="1"/>
      <w:numFmt w:val="bullet"/>
      <w:lvlText w:val=""/>
      <w:lvlJc w:val="left"/>
      <w:pPr>
        <w:ind w:left="1800" w:hanging="360"/>
      </w:pPr>
      <w:rPr>
        <w:rFonts w:ascii="Wingdings" w:hAnsi="Wingdings" w:hint="default"/>
      </w:rPr>
    </w:lvl>
    <w:lvl w:ilvl="3" w:tplc="7D4E83B4">
      <w:start w:val="1"/>
      <w:numFmt w:val="bullet"/>
      <w:lvlText w:val=""/>
      <w:lvlJc w:val="left"/>
      <w:pPr>
        <w:ind w:left="2520" w:hanging="360"/>
      </w:pPr>
      <w:rPr>
        <w:rFonts w:ascii="Symbol" w:hAnsi="Symbol" w:hint="default"/>
      </w:rPr>
    </w:lvl>
    <w:lvl w:ilvl="4" w:tplc="1A3611DE">
      <w:start w:val="1"/>
      <w:numFmt w:val="bullet"/>
      <w:lvlText w:val="o"/>
      <w:lvlJc w:val="left"/>
      <w:pPr>
        <w:ind w:left="3240" w:hanging="360"/>
      </w:pPr>
      <w:rPr>
        <w:rFonts w:ascii="Courier New" w:hAnsi="Courier New" w:hint="default"/>
      </w:rPr>
    </w:lvl>
    <w:lvl w:ilvl="5" w:tplc="EACC2B2A">
      <w:start w:val="1"/>
      <w:numFmt w:val="bullet"/>
      <w:lvlText w:val=""/>
      <w:lvlJc w:val="left"/>
      <w:pPr>
        <w:ind w:left="3960" w:hanging="360"/>
      </w:pPr>
      <w:rPr>
        <w:rFonts w:ascii="Wingdings" w:hAnsi="Wingdings" w:hint="default"/>
      </w:rPr>
    </w:lvl>
    <w:lvl w:ilvl="6" w:tplc="4BB4AACE">
      <w:start w:val="1"/>
      <w:numFmt w:val="bullet"/>
      <w:lvlText w:val=""/>
      <w:lvlJc w:val="left"/>
      <w:pPr>
        <w:ind w:left="4680" w:hanging="360"/>
      </w:pPr>
      <w:rPr>
        <w:rFonts w:ascii="Symbol" w:hAnsi="Symbol" w:hint="default"/>
      </w:rPr>
    </w:lvl>
    <w:lvl w:ilvl="7" w:tplc="0B6A4770">
      <w:start w:val="1"/>
      <w:numFmt w:val="bullet"/>
      <w:lvlText w:val="o"/>
      <w:lvlJc w:val="left"/>
      <w:pPr>
        <w:ind w:left="5400" w:hanging="360"/>
      </w:pPr>
      <w:rPr>
        <w:rFonts w:ascii="Courier New" w:hAnsi="Courier New" w:hint="default"/>
      </w:rPr>
    </w:lvl>
    <w:lvl w:ilvl="8" w:tplc="1886499C">
      <w:start w:val="1"/>
      <w:numFmt w:val="bullet"/>
      <w:lvlText w:val=""/>
      <w:lvlJc w:val="left"/>
      <w:pPr>
        <w:ind w:left="6120" w:hanging="360"/>
      </w:pPr>
      <w:rPr>
        <w:rFonts w:ascii="Wingdings" w:hAnsi="Wingdings" w:hint="default"/>
      </w:rPr>
    </w:lvl>
  </w:abstractNum>
  <w:abstractNum w:abstractNumId="7" w15:restartNumberingAfterBreak="0">
    <w:nsid w:val="2A3E3E11"/>
    <w:multiLevelType w:val="hybridMultilevel"/>
    <w:tmpl w:val="90DAA310"/>
    <w:lvl w:ilvl="0" w:tplc="4204E02A">
      <w:start w:val="1"/>
      <w:numFmt w:val="bullet"/>
      <w:lvlText w:val=""/>
      <w:lvlJc w:val="left"/>
      <w:pPr>
        <w:ind w:left="360" w:hanging="360"/>
      </w:pPr>
      <w:rPr>
        <w:rFonts w:ascii="Symbol" w:hAnsi="Symbol" w:hint="default"/>
      </w:rPr>
    </w:lvl>
    <w:lvl w:ilvl="1" w:tplc="2C24D2A4">
      <w:start w:val="1"/>
      <w:numFmt w:val="bullet"/>
      <w:lvlText w:val="o"/>
      <w:lvlJc w:val="left"/>
      <w:pPr>
        <w:ind w:left="1080" w:hanging="360"/>
      </w:pPr>
      <w:rPr>
        <w:rFonts w:ascii="Courier New" w:hAnsi="Courier New" w:hint="default"/>
      </w:rPr>
    </w:lvl>
    <w:lvl w:ilvl="2" w:tplc="641AA956">
      <w:start w:val="1"/>
      <w:numFmt w:val="bullet"/>
      <w:lvlText w:val=""/>
      <w:lvlJc w:val="left"/>
      <w:pPr>
        <w:ind w:left="1800" w:hanging="360"/>
      </w:pPr>
      <w:rPr>
        <w:rFonts w:ascii="Wingdings" w:hAnsi="Wingdings" w:hint="default"/>
      </w:rPr>
    </w:lvl>
    <w:lvl w:ilvl="3" w:tplc="CE48198E">
      <w:start w:val="1"/>
      <w:numFmt w:val="bullet"/>
      <w:lvlText w:val=""/>
      <w:lvlJc w:val="left"/>
      <w:pPr>
        <w:ind w:left="2520" w:hanging="360"/>
      </w:pPr>
      <w:rPr>
        <w:rFonts w:ascii="Symbol" w:hAnsi="Symbol" w:hint="default"/>
      </w:rPr>
    </w:lvl>
    <w:lvl w:ilvl="4" w:tplc="BFF0D31E">
      <w:start w:val="1"/>
      <w:numFmt w:val="bullet"/>
      <w:lvlText w:val="o"/>
      <w:lvlJc w:val="left"/>
      <w:pPr>
        <w:ind w:left="3240" w:hanging="360"/>
      </w:pPr>
      <w:rPr>
        <w:rFonts w:ascii="Courier New" w:hAnsi="Courier New" w:hint="default"/>
      </w:rPr>
    </w:lvl>
    <w:lvl w:ilvl="5" w:tplc="E3C0CAB2">
      <w:start w:val="1"/>
      <w:numFmt w:val="bullet"/>
      <w:lvlText w:val=""/>
      <w:lvlJc w:val="left"/>
      <w:pPr>
        <w:ind w:left="3960" w:hanging="360"/>
      </w:pPr>
      <w:rPr>
        <w:rFonts w:ascii="Wingdings" w:hAnsi="Wingdings" w:hint="default"/>
      </w:rPr>
    </w:lvl>
    <w:lvl w:ilvl="6" w:tplc="9A762AE6">
      <w:start w:val="1"/>
      <w:numFmt w:val="bullet"/>
      <w:lvlText w:val=""/>
      <w:lvlJc w:val="left"/>
      <w:pPr>
        <w:ind w:left="4680" w:hanging="360"/>
      </w:pPr>
      <w:rPr>
        <w:rFonts w:ascii="Symbol" w:hAnsi="Symbol" w:hint="default"/>
      </w:rPr>
    </w:lvl>
    <w:lvl w:ilvl="7" w:tplc="054ED4D4">
      <w:start w:val="1"/>
      <w:numFmt w:val="bullet"/>
      <w:lvlText w:val="o"/>
      <w:lvlJc w:val="left"/>
      <w:pPr>
        <w:ind w:left="5400" w:hanging="360"/>
      </w:pPr>
      <w:rPr>
        <w:rFonts w:ascii="Courier New" w:hAnsi="Courier New" w:hint="default"/>
      </w:rPr>
    </w:lvl>
    <w:lvl w:ilvl="8" w:tplc="496C4068">
      <w:start w:val="1"/>
      <w:numFmt w:val="bullet"/>
      <w:lvlText w:val=""/>
      <w:lvlJc w:val="left"/>
      <w:pPr>
        <w:ind w:left="6120" w:hanging="360"/>
      </w:pPr>
      <w:rPr>
        <w:rFonts w:ascii="Wingdings" w:hAnsi="Wingdings" w:hint="default"/>
      </w:rPr>
    </w:lvl>
  </w:abstractNum>
  <w:abstractNum w:abstractNumId="8" w15:restartNumberingAfterBreak="0">
    <w:nsid w:val="382B102F"/>
    <w:multiLevelType w:val="hybridMultilevel"/>
    <w:tmpl w:val="D20A8782"/>
    <w:lvl w:ilvl="0" w:tplc="DEF84A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68381D"/>
    <w:multiLevelType w:val="hybridMultilevel"/>
    <w:tmpl w:val="04EAD682"/>
    <w:lvl w:ilvl="0" w:tplc="E766E49A">
      <w:start w:val="1"/>
      <w:numFmt w:val="bullet"/>
      <w:lvlText w:val=""/>
      <w:lvlJc w:val="left"/>
      <w:pPr>
        <w:ind w:left="360" w:hanging="360"/>
      </w:pPr>
      <w:rPr>
        <w:rFonts w:ascii="Symbol" w:hAnsi="Symbol" w:hint="default"/>
      </w:rPr>
    </w:lvl>
    <w:lvl w:ilvl="1" w:tplc="913A070E">
      <w:start w:val="1"/>
      <w:numFmt w:val="bullet"/>
      <w:lvlText w:val="o"/>
      <w:lvlJc w:val="left"/>
      <w:pPr>
        <w:ind w:left="1080" w:hanging="360"/>
      </w:pPr>
      <w:rPr>
        <w:rFonts w:ascii="Courier New" w:hAnsi="Courier New" w:hint="default"/>
      </w:rPr>
    </w:lvl>
    <w:lvl w:ilvl="2" w:tplc="E7FA0E2E">
      <w:start w:val="1"/>
      <w:numFmt w:val="bullet"/>
      <w:lvlText w:val=""/>
      <w:lvlJc w:val="left"/>
      <w:pPr>
        <w:ind w:left="1800" w:hanging="360"/>
      </w:pPr>
      <w:rPr>
        <w:rFonts w:ascii="Wingdings" w:hAnsi="Wingdings" w:hint="default"/>
      </w:rPr>
    </w:lvl>
    <w:lvl w:ilvl="3" w:tplc="3FD65B7C">
      <w:start w:val="1"/>
      <w:numFmt w:val="bullet"/>
      <w:lvlText w:val=""/>
      <w:lvlJc w:val="left"/>
      <w:pPr>
        <w:ind w:left="2520" w:hanging="360"/>
      </w:pPr>
      <w:rPr>
        <w:rFonts w:ascii="Symbol" w:hAnsi="Symbol" w:hint="default"/>
      </w:rPr>
    </w:lvl>
    <w:lvl w:ilvl="4" w:tplc="0E4A778C">
      <w:start w:val="1"/>
      <w:numFmt w:val="bullet"/>
      <w:lvlText w:val="o"/>
      <w:lvlJc w:val="left"/>
      <w:pPr>
        <w:ind w:left="3240" w:hanging="360"/>
      </w:pPr>
      <w:rPr>
        <w:rFonts w:ascii="Courier New" w:hAnsi="Courier New" w:hint="default"/>
      </w:rPr>
    </w:lvl>
    <w:lvl w:ilvl="5" w:tplc="ADBED01C">
      <w:start w:val="1"/>
      <w:numFmt w:val="bullet"/>
      <w:lvlText w:val=""/>
      <w:lvlJc w:val="left"/>
      <w:pPr>
        <w:ind w:left="3960" w:hanging="360"/>
      </w:pPr>
      <w:rPr>
        <w:rFonts w:ascii="Wingdings" w:hAnsi="Wingdings" w:hint="default"/>
      </w:rPr>
    </w:lvl>
    <w:lvl w:ilvl="6" w:tplc="3A789E0E">
      <w:start w:val="1"/>
      <w:numFmt w:val="bullet"/>
      <w:lvlText w:val=""/>
      <w:lvlJc w:val="left"/>
      <w:pPr>
        <w:ind w:left="4680" w:hanging="360"/>
      </w:pPr>
      <w:rPr>
        <w:rFonts w:ascii="Symbol" w:hAnsi="Symbol" w:hint="default"/>
      </w:rPr>
    </w:lvl>
    <w:lvl w:ilvl="7" w:tplc="EC8EB6C4">
      <w:start w:val="1"/>
      <w:numFmt w:val="bullet"/>
      <w:lvlText w:val="o"/>
      <w:lvlJc w:val="left"/>
      <w:pPr>
        <w:ind w:left="5400" w:hanging="360"/>
      </w:pPr>
      <w:rPr>
        <w:rFonts w:ascii="Courier New" w:hAnsi="Courier New" w:hint="default"/>
      </w:rPr>
    </w:lvl>
    <w:lvl w:ilvl="8" w:tplc="F9E6A632">
      <w:start w:val="1"/>
      <w:numFmt w:val="bullet"/>
      <w:lvlText w:val=""/>
      <w:lvlJc w:val="left"/>
      <w:pPr>
        <w:ind w:left="6120" w:hanging="360"/>
      </w:pPr>
      <w:rPr>
        <w:rFonts w:ascii="Wingdings" w:hAnsi="Wingdings" w:hint="default"/>
      </w:rPr>
    </w:lvl>
  </w:abstractNum>
  <w:abstractNum w:abstractNumId="10" w15:restartNumberingAfterBreak="0">
    <w:nsid w:val="3CF95C72"/>
    <w:multiLevelType w:val="hybridMultilevel"/>
    <w:tmpl w:val="802CA444"/>
    <w:lvl w:ilvl="0" w:tplc="7376112C">
      <w:start w:val="1"/>
      <w:numFmt w:val="bullet"/>
      <w:lvlText w:val=""/>
      <w:lvlJc w:val="left"/>
      <w:pPr>
        <w:ind w:left="360" w:hanging="360"/>
      </w:pPr>
      <w:rPr>
        <w:rFonts w:ascii="Symbol" w:hAnsi="Symbol" w:hint="default"/>
      </w:rPr>
    </w:lvl>
    <w:lvl w:ilvl="1" w:tplc="4CC0D9A0">
      <w:start w:val="1"/>
      <w:numFmt w:val="bullet"/>
      <w:lvlText w:val="o"/>
      <w:lvlJc w:val="left"/>
      <w:pPr>
        <w:ind w:left="1080" w:hanging="360"/>
      </w:pPr>
      <w:rPr>
        <w:rFonts w:ascii="Courier New" w:hAnsi="Courier New" w:hint="default"/>
      </w:rPr>
    </w:lvl>
    <w:lvl w:ilvl="2" w:tplc="56185A9E">
      <w:start w:val="1"/>
      <w:numFmt w:val="bullet"/>
      <w:lvlText w:val=""/>
      <w:lvlJc w:val="left"/>
      <w:pPr>
        <w:ind w:left="1800" w:hanging="360"/>
      </w:pPr>
      <w:rPr>
        <w:rFonts w:ascii="Wingdings" w:hAnsi="Wingdings" w:hint="default"/>
      </w:rPr>
    </w:lvl>
    <w:lvl w:ilvl="3" w:tplc="C26AEA24">
      <w:start w:val="1"/>
      <w:numFmt w:val="bullet"/>
      <w:lvlText w:val=""/>
      <w:lvlJc w:val="left"/>
      <w:pPr>
        <w:ind w:left="2520" w:hanging="360"/>
      </w:pPr>
      <w:rPr>
        <w:rFonts w:ascii="Symbol" w:hAnsi="Symbol" w:hint="default"/>
      </w:rPr>
    </w:lvl>
    <w:lvl w:ilvl="4" w:tplc="11EAA8AE">
      <w:start w:val="1"/>
      <w:numFmt w:val="bullet"/>
      <w:lvlText w:val="o"/>
      <w:lvlJc w:val="left"/>
      <w:pPr>
        <w:ind w:left="3240" w:hanging="360"/>
      </w:pPr>
      <w:rPr>
        <w:rFonts w:ascii="Courier New" w:hAnsi="Courier New" w:hint="default"/>
      </w:rPr>
    </w:lvl>
    <w:lvl w:ilvl="5" w:tplc="9CBC69F8">
      <w:start w:val="1"/>
      <w:numFmt w:val="bullet"/>
      <w:lvlText w:val=""/>
      <w:lvlJc w:val="left"/>
      <w:pPr>
        <w:ind w:left="3960" w:hanging="360"/>
      </w:pPr>
      <w:rPr>
        <w:rFonts w:ascii="Wingdings" w:hAnsi="Wingdings" w:hint="default"/>
      </w:rPr>
    </w:lvl>
    <w:lvl w:ilvl="6" w:tplc="CBB4326E">
      <w:start w:val="1"/>
      <w:numFmt w:val="bullet"/>
      <w:lvlText w:val=""/>
      <w:lvlJc w:val="left"/>
      <w:pPr>
        <w:ind w:left="4680" w:hanging="360"/>
      </w:pPr>
      <w:rPr>
        <w:rFonts w:ascii="Symbol" w:hAnsi="Symbol" w:hint="default"/>
      </w:rPr>
    </w:lvl>
    <w:lvl w:ilvl="7" w:tplc="1D6898F8">
      <w:start w:val="1"/>
      <w:numFmt w:val="bullet"/>
      <w:lvlText w:val="o"/>
      <w:lvlJc w:val="left"/>
      <w:pPr>
        <w:ind w:left="5400" w:hanging="360"/>
      </w:pPr>
      <w:rPr>
        <w:rFonts w:ascii="Courier New" w:hAnsi="Courier New" w:hint="default"/>
      </w:rPr>
    </w:lvl>
    <w:lvl w:ilvl="8" w:tplc="09D6C6EE">
      <w:start w:val="1"/>
      <w:numFmt w:val="bullet"/>
      <w:lvlText w:val=""/>
      <w:lvlJc w:val="left"/>
      <w:pPr>
        <w:ind w:left="6120" w:hanging="360"/>
      </w:pPr>
      <w:rPr>
        <w:rFonts w:ascii="Wingdings" w:hAnsi="Wingdings" w:hint="default"/>
      </w:rPr>
    </w:lvl>
  </w:abstractNum>
  <w:abstractNum w:abstractNumId="11" w15:restartNumberingAfterBreak="0">
    <w:nsid w:val="454D6896"/>
    <w:multiLevelType w:val="hybridMultilevel"/>
    <w:tmpl w:val="E6363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E5556B"/>
    <w:multiLevelType w:val="hybridMultilevel"/>
    <w:tmpl w:val="55E0CD64"/>
    <w:lvl w:ilvl="0" w:tplc="30883E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D2465"/>
    <w:multiLevelType w:val="hybridMultilevel"/>
    <w:tmpl w:val="EF8EB3B2"/>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F62B51"/>
    <w:multiLevelType w:val="hybridMultilevel"/>
    <w:tmpl w:val="F51E2D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9"/>
  </w:num>
  <w:num w:numId="5">
    <w:abstractNumId w:val="10"/>
  </w:num>
  <w:num w:numId="6">
    <w:abstractNumId w:val="6"/>
  </w:num>
  <w:num w:numId="7">
    <w:abstractNumId w:val="7"/>
  </w:num>
  <w:num w:numId="8">
    <w:abstractNumId w:val="2"/>
  </w:num>
  <w:num w:numId="9">
    <w:abstractNumId w:val="12"/>
  </w:num>
  <w:num w:numId="10">
    <w:abstractNumId w:val="8"/>
  </w:num>
  <w:num w:numId="11">
    <w:abstractNumId w:val="3"/>
  </w:num>
  <w:num w:numId="12">
    <w:abstractNumId w:val="13"/>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3F"/>
    <w:rsid w:val="00006CA5"/>
    <w:rsid w:val="00014315"/>
    <w:rsid w:val="0003404C"/>
    <w:rsid w:val="000663D2"/>
    <w:rsid w:val="00082F8A"/>
    <w:rsid w:val="00083895"/>
    <w:rsid w:val="00084D31"/>
    <w:rsid w:val="00085780"/>
    <w:rsid w:val="000863D6"/>
    <w:rsid w:val="0009001D"/>
    <w:rsid w:val="0009119E"/>
    <w:rsid w:val="00092016"/>
    <w:rsid w:val="00092E1E"/>
    <w:rsid w:val="000933F0"/>
    <w:rsid w:val="000B7521"/>
    <w:rsid w:val="000E7819"/>
    <w:rsid w:val="00107D9E"/>
    <w:rsid w:val="0011223E"/>
    <w:rsid w:val="00116E87"/>
    <w:rsid w:val="00134AAD"/>
    <w:rsid w:val="001438FC"/>
    <w:rsid w:val="00152E4E"/>
    <w:rsid w:val="00164964"/>
    <w:rsid w:val="001A167E"/>
    <w:rsid w:val="001A3F03"/>
    <w:rsid w:val="001C5F9B"/>
    <w:rsid w:val="001E594F"/>
    <w:rsid w:val="001F42B2"/>
    <w:rsid w:val="001F4F19"/>
    <w:rsid w:val="00206188"/>
    <w:rsid w:val="00210D4B"/>
    <w:rsid w:val="0025504F"/>
    <w:rsid w:val="00284C6C"/>
    <w:rsid w:val="00287FDC"/>
    <w:rsid w:val="0029602C"/>
    <w:rsid w:val="002B3833"/>
    <w:rsid w:val="002B71AA"/>
    <w:rsid w:val="002C0886"/>
    <w:rsid w:val="002C3E40"/>
    <w:rsid w:val="002C53BE"/>
    <w:rsid w:val="002D07D6"/>
    <w:rsid w:val="002D5D8B"/>
    <w:rsid w:val="002DFF4A"/>
    <w:rsid w:val="002F488C"/>
    <w:rsid w:val="002F4BD5"/>
    <w:rsid w:val="00307FCC"/>
    <w:rsid w:val="003135D8"/>
    <w:rsid w:val="00320C38"/>
    <w:rsid w:val="003232E7"/>
    <w:rsid w:val="00341253"/>
    <w:rsid w:val="00343C11"/>
    <w:rsid w:val="00354D07"/>
    <w:rsid w:val="003655E6"/>
    <w:rsid w:val="003674E2"/>
    <w:rsid w:val="00373421"/>
    <w:rsid w:val="00374704"/>
    <w:rsid w:val="00383D2C"/>
    <w:rsid w:val="003A0517"/>
    <w:rsid w:val="003B0F4B"/>
    <w:rsid w:val="003B235C"/>
    <w:rsid w:val="003B6AD8"/>
    <w:rsid w:val="003E3C7C"/>
    <w:rsid w:val="003E743F"/>
    <w:rsid w:val="0040539C"/>
    <w:rsid w:val="00410194"/>
    <w:rsid w:val="00430D3A"/>
    <w:rsid w:val="00436C31"/>
    <w:rsid w:val="004440CD"/>
    <w:rsid w:val="00444EE6"/>
    <w:rsid w:val="004458CA"/>
    <w:rsid w:val="00456102"/>
    <w:rsid w:val="00461BDF"/>
    <w:rsid w:val="0046231D"/>
    <w:rsid w:val="00471985"/>
    <w:rsid w:val="00477F6F"/>
    <w:rsid w:val="00497C02"/>
    <w:rsid w:val="004A5F7E"/>
    <w:rsid w:val="004E5F9F"/>
    <w:rsid w:val="004F1F11"/>
    <w:rsid w:val="004F5CBF"/>
    <w:rsid w:val="0051333A"/>
    <w:rsid w:val="005367EB"/>
    <w:rsid w:val="005520CA"/>
    <w:rsid w:val="005A1232"/>
    <w:rsid w:val="005A2DAB"/>
    <w:rsid w:val="005A5B5D"/>
    <w:rsid w:val="005B3098"/>
    <w:rsid w:val="005B39AB"/>
    <w:rsid w:val="005B6775"/>
    <w:rsid w:val="005C1289"/>
    <w:rsid w:val="005C6521"/>
    <w:rsid w:val="005E40FD"/>
    <w:rsid w:val="005E736A"/>
    <w:rsid w:val="005F58D1"/>
    <w:rsid w:val="006035C7"/>
    <w:rsid w:val="006101BE"/>
    <w:rsid w:val="006101D5"/>
    <w:rsid w:val="00610342"/>
    <w:rsid w:val="00612166"/>
    <w:rsid w:val="00630042"/>
    <w:rsid w:val="00632E0F"/>
    <w:rsid w:val="00637F89"/>
    <w:rsid w:val="00640A96"/>
    <w:rsid w:val="00641E3D"/>
    <w:rsid w:val="0065554F"/>
    <w:rsid w:val="00656E38"/>
    <w:rsid w:val="006821EC"/>
    <w:rsid w:val="00685C80"/>
    <w:rsid w:val="00685D9E"/>
    <w:rsid w:val="006950EA"/>
    <w:rsid w:val="00697D0C"/>
    <w:rsid w:val="006A5418"/>
    <w:rsid w:val="006A5812"/>
    <w:rsid w:val="006C19F0"/>
    <w:rsid w:val="006C36D9"/>
    <w:rsid w:val="006C38F0"/>
    <w:rsid w:val="00711906"/>
    <w:rsid w:val="007124EF"/>
    <w:rsid w:val="00714D21"/>
    <w:rsid w:val="007203FC"/>
    <w:rsid w:val="00744019"/>
    <w:rsid w:val="00744409"/>
    <w:rsid w:val="007448F5"/>
    <w:rsid w:val="00744B64"/>
    <w:rsid w:val="007727C3"/>
    <w:rsid w:val="00776B15"/>
    <w:rsid w:val="007773A8"/>
    <w:rsid w:val="00786A06"/>
    <w:rsid w:val="00792530"/>
    <w:rsid w:val="007A7510"/>
    <w:rsid w:val="007B23C2"/>
    <w:rsid w:val="007C5C62"/>
    <w:rsid w:val="007D08F4"/>
    <w:rsid w:val="007D1AA8"/>
    <w:rsid w:val="007D67BC"/>
    <w:rsid w:val="007E0A13"/>
    <w:rsid w:val="00803173"/>
    <w:rsid w:val="008042A4"/>
    <w:rsid w:val="00805ADB"/>
    <w:rsid w:val="00817254"/>
    <w:rsid w:val="00820B39"/>
    <w:rsid w:val="00834D8E"/>
    <w:rsid w:val="00835DE1"/>
    <w:rsid w:val="00842EFA"/>
    <w:rsid w:val="00876D2E"/>
    <w:rsid w:val="00885F54"/>
    <w:rsid w:val="00886DA3"/>
    <w:rsid w:val="00886E6E"/>
    <w:rsid w:val="00897BB0"/>
    <w:rsid w:val="008A0B68"/>
    <w:rsid w:val="008A776A"/>
    <w:rsid w:val="008B21AA"/>
    <w:rsid w:val="008B72D0"/>
    <w:rsid w:val="008B7E3F"/>
    <w:rsid w:val="008D6D46"/>
    <w:rsid w:val="008E5CB1"/>
    <w:rsid w:val="008F3A39"/>
    <w:rsid w:val="008F67E4"/>
    <w:rsid w:val="00904EAB"/>
    <w:rsid w:val="00914907"/>
    <w:rsid w:val="00914EA4"/>
    <w:rsid w:val="00925059"/>
    <w:rsid w:val="00943425"/>
    <w:rsid w:val="00945ADE"/>
    <w:rsid w:val="00950EE2"/>
    <w:rsid w:val="00954872"/>
    <w:rsid w:val="00976677"/>
    <w:rsid w:val="00992D6D"/>
    <w:rsid w:val="0099670F"/>
    <w:rsid w:val="009C0604"/>
    <w:rsid w:val="009D0202"/>
    <w:rsid w:val="009E759A"/>
    <w:rsid w:val="009F0C35"/>
    <w:rsid w:val="009F326B"/>
    <w:rsid w:val="009F6453"/>
    <w:rsid w:val="009F737A"/>
    <w:rsid w:val="00A15B75"/>
    <w:rsid w:val="00A20B50"/>
    <w:rsid w:val="00A51156"/>
    <w:rsid w:val="00A57D23"/>
    <w:rsid w:val="00A66BEB"/>
    <w:rsid w:val="00AB3003"/>
    <w:rsid w:val="00AC0F09"/>
    <w:rsid w:val="00AE1D35"/>
    <w:rsid w:val="00AE3EE3"/>
    <w:rsid w:val="00AE6BC4"/>
    <w:rsid w:val="00AF1D54"/>
    <w:rsid w:val="00AF3EBC"/>
    <w:rsid w:val="00AF4043"/>
    <w:rsid w:val="00B12B16"/>
    <w:rsid w:val="00B256C3"/>
    <w:rsid w:val="00B313F3"/>
    <w:rsid w:val="00B3409A"/>
    <w:rsid w:val="00B35BEC"/>
    <w:rsid w:val="00B37005"/>
    <w:rsid w:val="00B43459"/>
    <w:rsid w:val="00B561A6"/>
    <w:rsid w:val="00B6284A"/>
    <w:rsid w:val="00B66FA9"/>
    <w:rsid w:val="00B803BE"/>
    <w:rsid w:val="00BB1E82"/>
    <w:rsid w:val="00BC2367"/>
    <w:rsid w:val="00BD659B"/>
    <w:rsid w:val="00BE62BF"/>
    <w:rsid w:val="00BE7EE7"/>
    <w:rsid w:val="00BF6804"/>
    <w:rsid w:val="00C0406A"/>
    <w:rsid w:val="00C14B3C"/>
    <w:rsid w:val="00C23E8B"/>
    <w:rsid w:val="00C25394"/>
    <w:rsid w:val="00C60CC2"/>
    <w:rsid w:val="00C642F5"/>
    <w:rsid w:val="00C74FFB"/>
    <w:rsid w:val="00C80E47"/>
    <w:rsid w:val="00C9327A"/>
    <w:rsid w:val="00C96040"/>
    <w:rsid w:val="00CA1CE5"/>
    <w:rsid w:val="00CA20EF"/>
    <w:rsid w:val="00CA21C5"/>
    <w:rsid w:val="00CA544A"/>
    <w:rsid w:val="00CB01B6"/>
    <w:rsid w:val="00CB2937"/>
    <w:rsid w:val="00CD3767"/>
    <w:rsid w:val="00CD4A92"/>
    <w:rsid w:val="00CE570E"/>
    <w:rsid w:val="00CF039C"/>
    <w:rsid w:val="00CF1B49"/>
    <w:rsid w:val="00CF6F78"/>
    <w:rsid w:val="00D02875"/>
    <w:rsid w:val="00D04746"/>
    <w:rsid w:val="00D112FC"/>
    <w:rsid w:val="00D13029"/>
    <w:rsid w:val="00D14B5A"/>
    <w:rsid w:val="00D14E28"/>
    <w:rsid w:val="00D14F34"/>
    <w:rsid w:val="00D32E58"/>
    <w:rsid w:val="00D368FD"/>
    <w:rsid w:val="00D461BC"/>
    <w:rsid w:val="00D476BE"/>
    <w:rsid w:val="00D61AF2"/>
    <w:rsid w:val="00D648FC"/>
    <w:rsid w:val="00D77122"/>
    <w:rsid w:val="00DB5E47"/>
    <w:rsid w:val="00DB64C4"/>
    <w:rsid w:val="00DC4E81"/>
    <w:rsid w:val="00DD62B7"/>
    <w:rsid w:val="00DF345F"/>
    <w:rsid w:val="00DF67DE"/>
    <w:rsid w:val="00E077C5"/>
    <w:rsid w:val="00E16DA2"/>
    <w:rsid w:val="00E17AB1"/>
    <w:rsid w:val="00E345DA"/>
    <w:rsid w:val="00E36A2F"/>
    <w:rsid w:val="00E4684A"/>
    <w:rsid w:val="00E57C66"/>
    <w:rsid w:val="00E62DD8"/>
    <w:rsid w:val="00E76A54"/>
    <w:rsid w:val="00E77A95"/>
    <w:rsid w:val="00E84977"/>
    <w:rsid w:val="00EA0A60"/>
    <w:rsid w:val="00EA2C6F"/>
    <w:rsid w:val="00EA701A"/>
    <w:rsid w:val="00EB79C7"/>
    <w:rsid w:val="00EC661D"/>
    <w:rsid w:val="00ED4030"/>
    <w:rsid w:val="00EE21B6"/>
    <w:rsid w:val="00EE2A1A"/>
    <w:rsid w:val="00EE2B40"/>
    <w:rsid w:val="00EE7537"/>
    <w:rsid w:val="00EF11F9"/>
    <w:rsid w:val="00EF3B1C"/>
    <w:rsid w:val="00EF5BF1"/>
    <w:rsid w:val="00EF69EF"/>
    <w:rsid w:val="00EF7749"/>
    <w:rsid w:val="00F11644"/>
    <w:rsid w:val="00F11D7C"/>
    <w:rsid w:val="00F12218"/>
    <w:rsid w:val="00F35C04"/>
    <w:rsid w:val="00F4421A"/>
    <w:rsid w:val="00F470C4"/>
    <w:rsid w:val="00F52526"/>
    <w:rsid w:val="00F54AB2"/>
    <w:rsid w:val="00F61A6E"/>
    <w:rsid w:val="00F702A4"/>
    <w:rsid w:val="00F732E0"/>
    <w:rsid w:val="00F7390C"/>
    <w:rsid w:val="00F74482"/>
    <w:rsid w:val="00F751BB"/>
    <w:rsid w:val="00F7731B"/>
    <w:rsid w:val="00F92E1F"/>
    <w:rsid w:val="00FA49CF"/>
    <w:rsid w:val="00FA5EBE"/>
    <w:rsid w:val="00FA6FAA"/>
    <w:rsid w:val="00FB46C4"/>
    <w:rsid w:val="00FD01AC"/>
    <w:rsid w:val="00FF31DC"/>
    <w:rsid w:val="03494E9D"/>
    <w:rsid w:val="039B0787"/>
    <w:rsid w:val="0429C7B0"/>
    <w:rsid w:val="04EA3B8B"/>
    <w:rsid w:val="055EDC95"/>
    <w:rsid w:val="05603493"/>
    <w:rsid w:val="062707C0"/>
    <w:rsid w:val="06AD48B7"/>
    <w:rsid w:val="08A90B1F"/>
    <w:rsid w:val="08FE164A"/>
    <w:rsid w:val="0B2EC9AB"/>
    <w:rsid w:val="0E6D1F61"/>
    <w:rsid w:val="0E6EC77A"/>
    <w:rsid w:val="0FFA1946"/>
    <w:rsid w:val="10BF6F2A"/>
    <w:rsid w:val="1174F165"/>
    <w:rsid w:val="13703D5F"/>
    <w:rsid w:val="145ED14C"/>
    <w:rsid w:val="145F64D6"/>
    <w:rsid w:val="1589EF44"/>
    <w:rsid w:val="16B0F50D"/>
    <w:rsid w:val="18FB11B7"/>
    <w:rsid w:val="1AC5FB3A"/>
    <w:rsid w:val="1B89C794"/>
    <w:rsid w:val="1C5C790B"/>
    <w:rsid w:val="1D20CF1E"/>
    <w:rsid w:val="1F2382B6"/>
    <w:rsid w:val="218189A4"/>
    <w:rsid w:val="238DE5D3"/>
    <w:rsid w:val="23CCEBAF"/>
    <w:rsid w:val="23E7ADF7"/>
    <w:rsid w:val="24018026"/>
    <w:rsid w:val="24B1D0B0"/>
    <w:rsid w:val="24FA7235"/>
    <w:rsid w:val="2530A9DA"/>
    <w:rsid w:val="260DC1FA"/>
    <w:rsid w:val="264DA111"/>
    <w:rsid w:val="27B81C1D"/>
    <w:rsid w:val="289F7D91"/>
    <w:rsid w:val="28C3F797"/>
    <w:rsid w:val="2947962F"/>
    <w:rsid w:val="2A041AFD"/>
    <w:rsid w:val="2A6E51BA"/>
    <w:rsid w:val="2B9FEB5E"/>
    <w:rsid w:val="2F905BAE"/>
    <w:rsid w:val="2FD9D529"/>
    <w:rsid w:val="30218FEA"/>
    <w:rsid w:val="3095C595"/>
    <w:rsid w:val="327934C8"/>
    <w:rsid w:val="32B978D5"/>
    <w:rsid w:val="35F6F212"/>
    <w:rsid w:val="35F9C78D"/>
    <w:rsid w:val="37BD389B"/>
    <w:rsid w:val="3804D72A"/>
    <w:rsid w:val="3853A0F1"/>
    <w:rsid w:val="395908FC"/>
    <w:rsid w:val="3AF38FD3"/>
    <w:rsid w:val="3B4CE199"/>
    <w:rsid w:val="3B508420"/>
    <w:rsid w:val="3C1CAEDE"/>
    <w:rsid w:val="3C36F17B"/>
    <w:rsid w:val="3FC84A80"/>
    <w:rsid w:val="410D8AE5"/>
    <w:rsid w:val="41D0C18E"/>
    <w:rsid w:val="42485425"/>
    <w:rsid w:val="434EA94D"/>
    <w:rsid w:val="4382B065"/>
    <w:rsid w:val="4617D8DD"/>
    <w:rsid w:val="46BAAFE8"/>
    <w:rsid w:val="46FB7046"/>
    <w:rsid w:val="47B3A93E"/>
    <w:rsid w:val="490CD962"/>
    <w:rsid w:val="497184FE"/>
    <w:rsid w:val="49F5B78F"/>
    <w:rsid w:val="4B1BDF21"/>
    <w:rsid w:val="4C17E877"/>
    <w:rsid w:val="4D13ACAB"/>
    <w:rsid w:val="4E22EAC2"/>
    <w:rsid w:val="4E3E626F"/>
    <w:rsid w:val="4FA56842"/>
    <w:rsid w:val="4FBEBB23"/>
    <w:rsid w:val="4FE65BD0"/>
    <w:rsid w:val="51822C31"/>
    <w:rsid w:val="52B49993"/>
    <w:rsid w:val="5337773C"/>
    <w:rsid w:val="5663A5E1"/>
    <w:rsid w:val="573D1E78"/>
    <w:rsid w:val="577E9DE1"/>
    <w:rsid w:val="5A1406A8"/>
    <w:rsid w:val="5A24D9FB"/>
    <w:rsid w:val="5AD001FD"/>
    <w:rsid w:val="5AD741E0"/>
    <w:rsid w:val="5B290E77"/>
    <w:rsid w:val="5BB16BB4"/>
    <w:rsid w:val="5C1F9021"/>
    <w:rsid w:val="5CA727C3"/>
    <w:rsid w:val="5E0FBCCD"/>
    <w:rsid w:val="5EA49885"/>
    <w:rsid w:val="606BBDA5"/>
    <w:rsid w:val="60C8A1E0"/>
    <w:rsid w:val="619FF8B9"/>
    <w:rsid w:val="624B49E4"/>
    <w:rsid w:val="640042A2"/>
    <w:rsid w:val="64FB6DD6"/>
    <w:rsid w:val="69BDA418"/>
    <w:rsid w:val="6A565BC9"/>
    <w:rsid w:val="6B30D5EE"/>
    <w:rsid w:val="6BBB9A5A"/>
    <w:rsid w:val="6C312C76"/>
    <w:rsid w:val="6C677A9A"/>
    <w:rsid w:val="6D824C21"/>
    <w:rsid w:val="6D8DFC8B"/>
    <w:rsid w:val="6E2243E5"/>
    <w:rsid w:val="6EB58346"/>
    <w:rsid w:val="705888DD"/>
    <w:rsid w:val="70FBA1D1"/>
    <w:rsid w:val="712D2F26"/>
    <w:rsid w:val="71A4C80E"/>
    <w:rsid w:val="72F5B508"/>
    <w:rsid w:val="74357606"/>
    <w:rsid w:val="76339FAD"/>
    <w:rsid w:val="76EE1EC6"/>
    <w:rsid w:val="77AFFDCE"/>
    <w:rsid w:val="77D18D88"/>
    <w:rsid w:val="78A8EFDD"/>
    <w:rsid w:val="78F50DD9"/>
    <w:rsid w:val="79F05B5B"/>
    <w:rsid w:val="7A7AF7E3"/>
    <w:rsid w:val="7B38A42A"/>
    <w:rsid w:val="7B979984"/>
    <w:rsid w:val="7CC7A0AF"/>
    <w:rsid w:val="7D92E57E"/>
    <w:rsid w:val="7EA8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08037"/>
  <w15:chartTrackingRefBased/>
  <w15:docId w15:val="{C22D11C2-0F93-473E-AEE3-E86FCBA1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3F"/>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43C11"/>
    <w:rPr>
      <w:sz w:val="16"/>
      <w:szCs w:val="16"/>
    </w:rPr>
  </w:style>
  <w:style w:type="paragraph" w:styleId="CommentText">
    <w:name w:val="annotation text"/>
    <w:basedOn w:val="Normal"/>
    <w:link w:val="CommentTextChar"/>
    <w:uiPriority w:val="99"/>
    <w:semiHidden/>
    <w:unhideWhenUsed/>
    <w:rsid w:val="00343C11"/>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43C11"/>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32E0F"/>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32E0F"/>
    <w:rPr>
      <w:rFonts w:ascii="Arial" w:eastAsia="Arial" w:hAnsi="Arial" w:cs="Arial"/>
      <w:b/>
      <w:bCs/>
      <w:sz w:val="20"/>
      <w:szCs w:val="20"/>
      <w:lang w:val="en-US"/>
    </w:rPr>
  </w:style>
  <w:style w:type="character" w:styleId="Hyperlink">
    <w:name w:val="Hyperlink"/>
    <w:basedOn w:val="DefaultParagraphFont"/>
    <w:uiPriority w:val="99"/>
    <w:unhideWhenUsed/>
    <w:rsid w:val="00D61AF2"/>
    <w:rPr>
      <w:color w:val="0563C1" w:themeColor="hyperlink"/>
      <w:u w:val="single"/>
    </w:rPr>
  </w:style>
  <w:style w:type="character" w:styleId="UnresolvedMention">
    <w:name w:val="Unresolved Mention"/>
    <w:basedOn w:val="DefaultParagraphFont"/>
    <w:uiPriority w:val="99"/>
    <w:semiHidden/>
    <w:unhideWhenUsed/>
    <w:rsid w:val="00D61AF2"/>
    <w:rPr>
      <w:color w:val="605E5C"/>
      <w:shd w:val="clear" w:color="auto" w:fill="E1DFDD"/>
    </w:rPr>
  </w:style>
  <w:style w:type="paragraph" w:styleId="Header">
    <w:name w:val="header"/>
    <w:basedOn w:val="Normal"/>
    <w:link w:val="HeaderChar"/>
    <w:uiPriority w:val="99"/>
    <w:unhideWhenUsed/>
    <w:rsid w:val="009F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26B"/>
  </w:style>
  <w:style w:type="paragraph" w:styleId="Footer">
    <w:name w:val="footer"/>
    <w:basedOn w:val="Normal"/>
    <w:link w:val="FooterChar"/>
    <w:uiPriority w:val="99"/>
    <w:unhideWhenUsed/>
    <w:rsid w:val="009F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26B"/>
  </w:style>
  <w:style w:type="paragraph" w:styleId="FootnoteText">
    <w:name w:val="footnote text"/>
    <w:basedOn w:val="Normal"/>
    <w:link w:val="FootnoteTextChar"/>
    <w:uiPriority w:val="99"/>
    <w:semiHidden/>
    <w:unhideWhenUsed/>
    <w:rsid w:val="00CA5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44A"/>
    <w:rPr>
      <w:sz w:val="20"/>
      <w:szCs w:val="20"/>
    </w:rPr>
  </w:style>
  <w:style w:type="character" w:styleId="FootnoteReference">
    <w:name w:val="footnote reference"/>
    <w:basedOn w:val="DefaultParagraphFont"/>
    <w:uiPriority w:val="99"/>
    <w:semiHidden/>
    <w:unhideWhenUsed/>
    <w:rsid w:val="00CA54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89">
      <w:bodyDiv w:val="1"/>
      <w:marLeft w:val="0"/>
      <w:marRight w:val="0"/>
      <w:marTop w:val="0"/>
      <w:marBottom w:val="0"/>
      <w:divBdr>
        <w:top w:val="none" w:sz="0" w:space="0" w:color="auto"/>
        <w:left w:val="none" w:sz="0" w:space="0" w:color="auto"/>
        <w:bottom w:val="none" w:sz="0" w:space="0" w:color="auto"/>
        <w:right w:val="none" w:sz="0" w:space="0" w:color="auto"/>
      </w:divBdr>
      <w:divsChild>
        <w:div w:id="1712415431">
          <w:marLeft w:val="1526"/>
          <w:marRight w:val="0"/>
          <w:marTop w:val="100"/>
          <w:marBottom w:val="0"/>
          <w:divBdr>
            <w:top w:val="none" w:sz="0" w:space="0" w:color="auto"/>
            <w:left w:val="none" w:sz="0" w:space="0" w:color="auto"/>
            <w:bottom w:val="none" w:sz="0" w:space="0" w:color="auto"/>
            <w:right w:val="none" w:sz="0" w:space="0" w:color="auto"/>
          </w:divBdr>
        </w:div>
        <w:div w:id="598874581">
          <w:marLeft w:val="1526"/>
          <w:marRight w:val="0"/>
          <w:marTop w:val="100"/>
          <w:marBottom w:val="0"/>
          <w:divBdr>
            <w:top w:val="none" w:sz="0" w:space="0" w:color="auto"/>
            <w:left w:val="none" w:sz="0" w:space="0" w:color="auto"/>
            <w:bottom w:val="none" w:sz="0" w:space="0" w:color="auto"/>
            <w:right w:val="none" w:sz="0" w:space="0" w:color="auto"/>
          </w:divBdr>
        </w:div>
        <w:div w:id="1704012616">
          <w:marLeft w:val="1526"/>
          <w:marRight w:val="0"/>
          <w:marTop w:val="100"/>
          <w:marBottom w:val="0"/>
          <w:divBdr>
            <w:top w:val="none" w:sz="0" w:space="0" w:color="auto"/>
            <w:left w:val="none" w:sz="0" w:space="0" w:color="auto"/>
            <w:bottom w:val="none" w:sz="0" w:space="0" w:color="auto"/>
            <w:right w:val="none" w:sz="0" w:space="0" w:color="auto"/>
          </w:divBdr>
        </w:div>
      </w:divsChild>
    </w:div>
    <w:div w:id="137453035">
      <w:bodyDiv w:val="1"/>
      <w:marLeft w:val="0"/>
      <w:marRight w:val="0"/>
      <w:marTop w:val="0"/>
      <w:marBottom w:val="0"/>
      <w:divBdr>
        <w:top w:val="none" w:sz="0" w:space="0" w:color="auto"/>
        <w:left w:val="none" w:sz="0" w:space="0" w:color="auto"/>
        <w:bottom w:val="none" w:sz="0" w:space="0" w:color="auto"/>
        <w:right w:val="none" w:sz="0" w:space="0" w:color="auto"/>
      </w:divBdr>
    </w:div>
    <w:div w:id="18263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thumbria.ac.uk/research/ethics-and-integrity/" TargetMode="External"/><Relationship Id="rId18" Type="http://schemas.openxmlformats.org/officeDocument/2006/relationships/hyperlink" Target="https://northumbria-cdn.azureedge.net/-/media/corporate-website/new-sitecore-gallery/research/documents/pdf/ethics-online-user-guide-staff-pgr-feb-2021.pdf?modified=20210219081653" TargetMode="External"/><Relationship Id="rId26" Type="http://schemas.openxmlformats.org/officeDocument/2006/relationships/hyperlink" Target="https://www.northumbria.ac.uk/research/ethics-and-integrity/" TargetMode="External"/><Relationship Id="rId3" Type="http://schemas.openxmlformats.org/officeDocument/2006/relationships/customXml" Target="../customXml/item3.xml"/><Relationship Id="rId21" Type="http://schemas.openxmlformats.org/officeDocument/2006/relationships/hyperlink" Target="https://publications.parliament.uk/pa/cm201719/cmselect/cmsctech/350/35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orthumbria.ac.uk/research/ethics-and-integrity/" TargetMode="External"/><Relationship Id="rId17" Type="http://schemas.openxmlformats.org/officeDocument/2006/relationships/hyperlink" Target="https://np-k2runtime.northumbria.ac.uk/Runtime/Runtime/Form/My+Documents/" TargetMode="External"/><Relationship Id="rId25" Type="http://schemas.openxmlformats.org/officeDocument/2006/relationships/hyperlink" Target="https://www.northumbria.ac.uk/about-us/leadership-governance/vice-chancellors-office/governance-services/university-policies-and-procedures/university-public-interest-policy-and-procedur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orthumbria-cdn.azureedge.net/-/media/corporate-website/new-sitecore-gallery/research/documents/pdf2/ethics-in-research-policy-statement-2019-20.pdf?modified=20191105131628" TargetMode="External"/><Relationship Id="rId20" Type="http://schemas.openxmlformats.org/officeDocument/2006/relationships/hyperlink" Target="https://www.ukri.org/about-us/policies-standards-and-data/good-research-resource-hub/preventing-harm-in-resear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sites/default/files/field/downloads/2021-08/Updated%20FINAL-the-concordat-to-support-research-integrity.pdf" TargetMode="External"/><Relationship Id="rId24" Type="http://schemas.openxmlformats.org/officeDocument/2006/relationships/hyperlink" Target="https://www.northumbria.ac.uk/about-us/leadership-governance/vice-chancellors-office/governance-services/university-policies-and-procedures/-/media/corporate-website/documents/pdfs/about-us-corporate/governance-services/public-interest-disclosure-policy.ash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northumbria-cdn.azureedge.net/-/media/corporate-website/new-sitecore-gallery/research/documents/pdf2/ethics-in-research-policy-statement-2019-20.pdf?modified=20191105131628" TargetMode="External"/><Relationship Id="rId23" Type="http://schemas.openxmlformats.org/officeDocument/2006/relationships/hyperlink" Target="https://one.northumbria.ac.uk/sites/peopleandpolicies/Pages/Policy.aspx?ID=45"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orthumbria-cdn.azureedge.net/-/media/corporate-website/new-sitecore-gallery/research/documents/pdf/ethics-online-user-guide-ug-pgt-feb-2021.pdf?modified=2021021908162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thumbria-cdn.azureedge.net/-/media/corporate-website/new-sitecore-gallery/research/documents/word/nu-research-ethics-and-governance-handbook-oct-2021.docx?modified=20211013095147" TargetMode="External"/><Relationship Id="rId22" Type="http://schemas.openxmlformats.org/officeDocument/2006/relationships/hyperlink" Target="https://www.northumbria.ac.uk/research/ethics-and-integrity/external-approvals/" TargetMode="External"/><Relationship Id="rId27" Type="http://schemas.openxmlformats.org/officeDocument/2006/relationships/hyperlink" Target="https://www.northumbria.ac.uk/research/ethics-and-integrit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northumbria-cdn.azureedge.net/-/media/corporate-website/new-sitecore-gallery/research/documents/word/resuming-f2f-research-guidance_october-2021.docx?modified=20211029133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B81F1AC8CD4409A8D7588205E4391" ma:contentTypeVersion="6" ma:contentTypeDescription="Create a new document." ma:contentTypeScope="" ma:versionID="00a5b42df8a486a4d26aec8585dd4dc2">
  <xsd:schema xmlns:xsd="http://www.w3.org/2001/XMLSchema" xmlns:xs="http://www.w3.org/2001/XMLSchema" xmlns:p="http://schemas.microsoft.com/office/2006/metadata/properties" xmlns:ns2="aaa5d093-7843-4afa-afcf-d783da0c730d" xmlns:ns3="cc7b0632-6b8d-4144-baac-9a4a6232ef7b" targetNamespace="http://schemas.microsoft.com/office/2006/metadata/properties" ma:root="true" ma:fieldsID="01dc6175257e9c79dd8cd9222df67d28" ns2:_="" ns3:_="">
    <xsd:import namespace="aaa5d093-7843-4afa-afcf-d783da0c730d"/>
    <xsd:import namespace="cc7b0632-6b8d-4144-baac-9a4a6232ef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5d093-7843-4afa-afcf-d783da0c7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0632-6b8d-4144-baac-9a4a6232ef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6286-E564-4B5F-B234-3D16E7A5A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1B847-6906-4054-8E54-7FF233EEF617}">
  <ds:schemaRefs>
    <ds:schemaRef ds:uri="http://schemas.microsoft.com/sharepoint/v3/contenttype/forms"/>
  </ds:schemaRefs>
</ds:datastoreItem>
</file>

<file path=customXml/itemProps3.xml><?xml version="1.0" encoding="utf-8"?>
<ds:datastoreItem xmlns:ds="http://schemas.openxmlformats.org/officeDocument/2006/customXml" ds:itemID="{7DAFB90E-98E3-4099-80D8-557DFA54A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5d093-7843-4afa-afcf-d783da0c730d"/>
    <ds:schemaRef ds:uri="cc7b0632-6b8d-4144-baac-9a4a6232e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DD95B-413E-4CDE-B1FA-0D0AE033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3512</Words>
  <Characters>20025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Links>
    <vt:vector size="108" baseType="variant">
      <vt:variant>
        <vt:i4>131139</vt:i4>
      </vt:variant>
      <vt:variant>
        <vt:i4>48</vt:i4>
      </vt:variant>
      <vt:variant>
        <vt:i4>0</vt:i4>
      </vt:variant>
      <vt:variant>
        <vt:i4>5</vt:i4>
      </vt:variant>
      <vt:variant>
        <vt:lpwstr>https://www.northumbria.ac.uk/research/ethics-and-integrity/</vt:lpwstr>
      </vt:variant>
      <vt:variant>
        <vt:lpwstr/>
      </vt:variant>
      <vt:variant>
        <vt:i4>131139</vt:i4>
      </vt:variant>
      <vt:variant>
        <vt:i4>45</vt:i4>
      </vt:variant>
      <vt:variant>
        <vt:i4>0</vt:i4>
      </vt:variant>
      <vt:variant>
        <vt:i4>5</vt:i4>
      </vt:variant>
      <vt:variant>
        <vt:lpwstr>https://www.northumbria.ac.uk/research/ethics-and-integrity/</vt:lpwstr>
      </vt:variant>
      <vt:variant>
        <vt:lpwstr/>
      </vt:variant>
      <vt:variant>
        <vt:i4>917516</vt:i4>
      </vt:variant>
      <vt:variant>
        <vt:i4>42</vt:i4>
      </vt:variant>
      <vt:variant>
        <vt:i4>0</vt:i4>
      </vt:variant>
      <vt:variant>
        <vt:i4>5</vt:i4>
      </vt:variant>
      <vt:variant>
        <vt:lpwstr>https://www.northumbria.ac.uk/about-us/leadership-governance/vice-chancellors-office/governance-services/university-policies-and-procedures/university-public-interest-policy-and-procedure/</vt:lpwstr>
      </vt:variant>
      <vt:variant>
        <vt:lpwstr/>
      </vt:variant>
      <vt:variant>
        <vt:i4>7405684</vt:i4>
      </vt:variant>
      <vt:variant>
        <vt:i4>39</vt:i4>
      </vt:variant>
      <vt:variant>
        <vt:i4>0</vt:i4>
      </vt:variant>
      <vt:variant>
        <vt:i4>5</vt:i4>
      </vt:variant>
      <vt:variant>
        <vt:lpwstr>https://www.northumbria.ac.uk/about-us/leadership-governance/vice-chancellors-office/governance-services/university-policies-and-procedures/-/media/corporate-website/documents/pdfs/about-us-corporate/governance-services/public-interest-disclosure-policy.ashx</vt:lpwstr>
      </vt:variant>
      <vt:variant>
        <vt:lpwstr/>
      </vt:variant>
      <vt:variant>
        <vt:i4>65552</vt:i4>
      </vt:variant>
      <vt:variant>
        <vt:i4>36</vt:i4>
      </vt:variant>
      <vt:variant>
        <vt:i4>0</vt:i4>
      </vt:variant>
      <vt:variant>
        <vt:i4>5</vt:i4>
      </vt:variant>
      <vt:variant>
        <vt:lpwstr>https://one.northumbria.ac.uk/sites/peopleandpolicies/Pages/Policy.aspx?ID=45</vt:lpwstr>
      </vt:variant>
      <vt:variant>
        <vt:lpwstr/>
      </vt:variant>
      <vt:variant>
        <vt:i4>7405684</vt:i4>
      </vt:variant>
      <vt:variant>
        <vt:i4>33</vt:i4>
      </vt:variant>
      <vt:variant>
        <vt:i4>0</vt:i4>
      </vt:variant>
      <vt:variant>
        <vt:i4>5</vt:i4>
      </vt:variant>
      <vt:variant>
        <vt:lpwstr>https://www.northumbria.ac.uk/research/ethics-and-integrity/external-approvals/</vt:lpwstr>
      </vt:variant>
      <vt:variant>
        <vt:lpwstr/>
      </vt:variant>
      <vt:variant>
        <vt:i4>458783</vt:i4>
      </vt:variant>
      <vt:variant>
        <vt:i4>30</vt:i4>
      </vt:variant>
      <vt:variant>
        <vt:i4>0</vt:i4>
      </vt:variant>
      <vt:variant>
        <vt:i4>5</vt:i4>
      </vt:variant>
      <vt:variant>
        <vt:lpwstr>https://publications.parliament.uk/pa/cm201719/cmselect/cmsctech/350/350.pdf</vt:lpwstr>
      </vt:variant>
      <vt:variant>
        <vt:lpwstr/>
      </vt:variant>
      <vt:variant>
        <vt:i4>1310810</vt:i4>
      </vt:variant>
      <vt:variant>
        <vt:i4>27</vt:i4>
      </vt:variant>
      <vt:variant>
        <vt:i4>0</vt:i4>
      </vt:variant>
      <vt:variant>
        <vt:i4>5</vt:i4>
      </vt:variant>
      <vt:variant>
        <vt:lpwstr>https://www.ukri.org/about-us/policies-standards-and-data/good-research-resource-hub/preventing-harm-in-research/</vt:lpwstr>
      </vt:variant>
      <vt:variant>
        <vt:lpwstr/>
      </vt:variant>
      <vt:variant>
        <vt:i4>2031625</vt:i4>
      </vt:variant>
      <vt:variant>
        <vt:i4>24</vt:i4>
      </vt:variant>
      <vt:variant>
        <vt:i4>0</vt:i4>
      </vt:variant>
      <vt:variant>
        <vt:i4>5</vt:i4>
      </vt:variant>
      <vt:variant>
        <vt:lpwstr>https://northumbria-cdn.azureedge.net/-/media/corporate-website/new-sitecore-gallery/research/documents/pdf/ethics-online-user-guide-ug-pgt-feb-2021.pdf?modified=20210219081627</vt:lpwstr>
      </vt:variant>
      <vt:variant>
        <vt:lpwstr/>
      </vt:variant>
      <vt:variant>
        <vt:i4>7274555</vt:i4>
      </vt:variant>
      <vt:variant>
        <vt:i4>21</vt:i4>
      </vt:variant>
      <vt:variant>
        <vt:i4>0</vt:i4>
      </vt:variant>
      <vt:variant>
        <vt:i4>5</vt:i4>
      </vt:variant>
      <vt:variant>
        <vt:lpwstr>https://northumbria-cdn.azureedge.net/-/media/corporate-website/new-sitecore-gallery/research/documents/pdf/ethics-online-user-guide-staff-pgr-feb-2021.pdf?modified=20210219081653</vt:lpwstr>
      </vt:variant>
      <vt:variant>
        <vt:lpwstr/>
      </vt:variant>
      <vt:variant>
        <vt:i4>65614</vt:i4>
      </vt:variant>
      <vt:variant>
        <vt:i4>18</vt:i4>
      </vt:variant>
      <vt:variant>
        <vt:i4>0</vt:i4>
      </vt:variant>
      <vt:variant>
        <vt:i4>5</vt:i4>
      </vt:variant>
      <vt:variant>
        <vt:lpwstr>https://np-k2runtime.northumbria.ac.uk/Runtime/Runtime/Form/My+Documents/</vt:lpwstr>
      </vt:variant>
      <vt:variant>
        <vt:lpwstr/>
      </vt:variant>
      <vt:variant>
        <vt:i4>1703956</vt:i4>
      </vt:variant>
      <vt:variant>
        <vt:i4>15</vt:i4>
      </vt:variant>
      <vt:variant>
        <vt:i4>0</vt:i4>
      </vt:variant>
      <vt:variant>
        <vt:i4>5</vt:i4>
      </vt:variant>
      <vt:variant>
        <vt:lpwstr>https://northumbria-cdn.azureedge.net/-/media/corporate-website/new-sitecore-gallery/research/documents/pdf2/ethics-in-research-policy-statement-2019-20.pdf?modified=20191105131628</vt:lpwstr>
      </vt:variant>
      <vt:variant>
        <vt:lpwstr/>
      </vt:variant>
      <vt:variant>
        <vt:i4>1703956</vt:i4>
      </vt:variant>
      <vt:variant>
        <vt:i4>12</vt:i4>
      </vt:variant>
      <vt:variant>
        <vt:i4>0</vt:i4>
      </vt:variant>
      <vt:variant>
        <vt:i4>5</vt:i4>
      </vt:variant>
      <vt:variant>
        <vt:lpwstr>https://northumbria-cdn.azureedge.net/-/media/corporate-website/new-sitecore-gallery/research/documents/pdf2/ethics-in-research-policy-statement-2019-20.pdf?modified=20191105131628</vt:lpwstr>
      </vt:variant>
      <vt:variant>
        <vt:lpwstr/>
      </vt:variant>
      <vt:variant>
        <vt:i4>983132</vt:i4>
      </vt:variant>
      <vt:variant>
        <vt:i4>9</vt:i4>
      </vt:variant>
      <vt:variant>
        <vt:i4>0</vt:i4>
      </vt:variant>
      <vt:variant>
        <vt:i4>5</vt:i4>
      </vt:variant>
      <vt:variant>
        <vt:lpwstr>https://northumbria-cdn.azureedge.net/-/media/corporate-website/new-sitecore-gallery/research/documents/word/nu-research-ethics-and-governance-handbook-oct-2021.docx?modified=20211013095147</vt:lpwstr>
      </vt:variant>
      <vt:variant>
        <vt:lpwstr/>
      </vt:variant>
      <vt:variant>
        <vt:i4>131139</vt:i4>
      </vt:variant>
      <vt:variant>
        <vt:i4>6</vt:i4>
      </vt:variant>
      <vt:variant>
        <vt:i4>0</vt:i4>
      </vt:variant>
      <vt:variant>
        <vt:i4>5</vt:i4>
      </vt:variant>
      <vt:variant>
        <vt:lpwstr>https://www.northumbria.ac.uk/research/ethics-and-integrity/</vt:lpwstr>
      </vt:variant>
      <vt:variant>
        <vt:lpwstr/>
      </vt:variant>
      <vt:variant>
        <vt:i4>131139</vt:i4>
      </vt:variant>
      <vt:variant>
        <vt:i4>3</vt:i4>
      </vt:variant>
      <vt:variant>
        <vt:i4>0</vt:i4>
      </vt:variant>
      <vt:variant>
        <vt:i4>5</vt:i4>
      </vt:variant>
      <vt:variant>
        <vt:lpwstr>https://www.northumbria.ac.uk/research/ethics-and-integrity/</vt:lpwstr>
      </vt:variant>
      <vt:variant>
        <vt:lpwstr/>
      </vt:variant>
      <vt:variant>
        <vt:i4>7078007</vt:i4>
      </vt:variant>
      <vt:variant>
        <vt:i4>0</vt:i4>
      </vt:variant>
      <vt:variant>
        <vt:i4>0</vt:i4>
      </vt:variant>
      <vt:variant>
        <vt:i4>5</vt:i4>
      </vt:variant>
      <vt:variant>
        <vt:lpwstr>https://www.universitiesuk.ac.uk/sites/default/files/field/downloads/2021-08/Updated FINAL-the-concordat-to-support-research-integrity.pdf</vt:lpwstr>
      </vt:variant>
      <vt:variant>
        <vt:lpwstr/>
      </vt:variant>
      <vt:variant>
        <vt:i4>7143454</vt:i4>
      </vt:variant>
      <vt:variant>
        <vt:i4>0</vt:i4>
      </vt:variant>
      <vt:variant>
        <vt:i4>0</vt:i4>
      </vt:variant>
      <vt:variant>
        <vt:i4>5</vt:i4>
      </vt:variant>
      <vt:variant>
        <vt:lpwstr>https://northumbria-cdn.azureedge.net/-/media/corporate-website/new-sitecore-gallery/research/documents/word/resuming-f2f-research-guidance_october-2021.docx?modified=20211029133411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Hutchinson</dc:creator>
  <cp:keywords/>
  <dc:description/>
  <cp:lastModifiedBy>Hannah Campbell Hewson</cp:lastModifiedBy>
  <cp:revision>2</cp:revision>
  <cp:lastPrinted>2021-11-02T12:39:00Z</cp:lastPrinted>
  <dcterms:created xsi:type="dcterms:W3CDTF">2021-12-14T14:26:00Z</dcterms:created>
  <dcterms:modified xsi:type="dcterms:W3CDTF">2021-12-14T14:26:00Z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0x0101009DDB81F1AC8CD4409A8D7588205E4391</vt:lpwstr>
  </property>
</Properties>
</file>