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CE365" w14:textId="3FAC3B0A" w:rsidR="00A00718" w:rsidRDefault="00A3071C" w:rsidP="003B497D">
      <w:pPr>
        <w:pStyle w:val="Rubrik"/>
        <w:pBdr>
          <w:bottom w:val="single" w:sz="8" w:space="1" w:color="auto"/>
        </w:pBdr>
        <w:rPr>
          <w:color w:val="auto"/>
        </w:rPr>
      </w:pPr>
      <w:sdt>
        <w:sdtPr>
          <w:rPr>
            <w:color w:val="auto"/>
          </w:rPr>
          <w:alias w:val="Title"/>
          <w:tag w:val=""/>
          <w:id w:val="-456414195"/>
          <w:placeholder>
            <w:docPart w:val="35EDF1D7F3564660B48BA03178BDFB2B"/>
          </w:placeholder>
          <w:dataBinding w:prefixMappings="xmlns:ns0='http://purl.org/dc/elements/1.1/' xmlns:ns1='http://schemas.openxmlformats.org/package/2006/metadata/core-properties' " w:xpath="/ns1:coreProperties[1]/ns0:title[1]" w:storeItemID="{6C3C8BC8-F283-45AE-878A-BAB7291924A1}"/>
          <w:text/>
        </w:sdtPr>
        <w:sdtEndPr/>
        <w:sdtContent>
          <w:r w:rsidR="00955C22" w:rsidRPr="00955C22">
            <w:rPr>
              <w:color w:val="auto"/>
            </w:rPr>
            <w:t>MEPS eeskirjad ja suunised</w:t>
          </w:r>
        </w:sdtContent>
      </w:sdt>
    </w:p>
    <w:sdt>
      <w:sdtPr>
        <w:rPr>
          <w:rFonts w:ascii="Arial" w:eastAsiaTheme="minorHAnsi" w:hAnsi="Arial" w:cs="Arial"/>
          <w:b w:val="0"/>
          <w:bCs w:val="0"/>
          <w:color w:val="auto"/>
          <w:sz w:val="20"/>
          <w:szCs w:val="20"/>
        </w:rPr>
        <w:id w:val="504863728"/>
        <w:docPartObj>
          <w:docPartGallery w:val="Table of Contents"/>
          <w:docPartUnique/>
        </w:docPartObj>
      </w:sdtPr>
      <w:sdtEndPr/>
      <w:sdtContent>
        <w:p w14:paraId="61DFC80E" w14:textId="3BDFAD64" w:rsidR="00535563" w:rsidRPr="00A3343A" w:rsidRDefault="00535563" w:rsidP="00535563">
          <w:pPr>
            <w:pStyle w:val="Innehllsfrteckningsrubrik"/>
            <w:numPr>
              <w:ilvl w:val="0"/>
              <w:numId w:val="0"/>
            </w:numPr>
            <w:ind w:left="432"/>
            <w:rPr>
              <w:rStyle w:val="Rubrik1Char"/>
            </w:rPr>
          </w:pPr>
          <w:r w:rsidRPr="00A3343A">
            <w:rPr>
              <w:rStyle w:val="Rubrik1Char"/>
              <w:lang w:bidi="et-EE"/>
            </w:rPr>
            <w:t>Sisukord</w:t>
          </w:r>
        </w:p>
        <w:p w14:paraId="07EDD603" w14:textId="4BDBEDA9" w:rsidR="007047CB" w:rsidRDefault="00535563">
          <w:pPr>
            <w:pStyle w:val="Innehll1"/>
            <w:rPr>
              <w:rFonts w:asciiTheme="minorHAnsi" w:eastAsiaTheme="minorEastAsia" w:hAnsiTheme="minorHAnsi" w:cstheme="minorBidi"/>
              <w:noProof/>
              <w:kern w:val="2"/>
              <w:sz w:val="22"/>
              <w:szCs w:val="22"/>
              <w:lang w:eastAsia="et-EE"/>
              <w14:ligatures w14:val="standardContextual"/>
            </w:rPr>
          </w:pPr>
          <w:r>
            <w:rPr>
              <w:lang w:bidi="et-EE"/>
            </w:rPr>
            <w:fldChar w:fldCharType="begin"/>
          </w:r>
          <w:r>
            <w:rPr>
              <w:lang w:bidi="et-EE"/>
            </w:rPr>
            <w:instrText xml:space="preserve"> TOC \o "1-3" \h \z \u </w:instrText>
          </w:r>
          <w:r>
            <w:rPr>
              <w:lang w:bidi="et-EE"/>
            </w:rPr>
            <w:fldChar w:fldCharType="separate"/>
          </w:r>
          <w:hyperlink w:anchor="_Toc148606379" w:history="1">
            <w:r w:rsidR="007047CB" w:rsidRPr="00810761">
              <w:rPr>
                <w:rStyle w:val="Hyperlnk"/>
                <w:noProof/>
              </w:rPr>
              <w:t>1</w:t>
            </w:r>
            <w:r w:rsidR="007047CB">
              <w:rPr>
                <w:rFonts w:asciiTheme="minorHAnsi" w:eastAsiaTheme="minorEastAsia" w:hAnsiTheme="minorHAnsi" w:cstheme="minorBidi"/>
                <w:noProof/>
                <w:kern w:val="2"/>
                <w:sz w:val="22"/>
                <w:szCs w:val="22"/>
                <w:lang w:eastAsia="et-EE"/>
                <w14:ligatures w14:val="standardContextual"/>
              </w:rPr>
              <w:tab/>
            </w:r>
            <w:r w:rsidR="007047CB" w:rsidRPr="00810761">
              <w:rPr>
                <w:rStyle w:val="Hyperlnk"/>
                <w:noProof/>
                <w:lang w:bidi="et-EE"/>
              </w:rPr>
              <w:t>Eesmärk</w:t>
            </w:r>
            <w:r w:rsidR="007047CB">
              <w:rPr>
                <w:noProof/>
                <w:webHidden/>
              </w:rPr>
              <w:tab/>
            </w:r>
            <w:r w:rsidR="007047CB">
              <w:rPr>
                <w:noProof/>
                <w:webHidden/>
              </w:rPr>
              <w:fldChar w:fldCharType="begin"/>
            </w:r>
            <w:r w:rsidR="007047CB">
              <w:rPr>
                <w:noProof/>
                <w:webHidden/>
              </w:rPr>
              <w:instrText xml:space="preserve"> PAGEREF _Toc148606379 \h </w:instrText>
            </w:r>
            <w:r w:rsidR="007047CB">
              <w:rPr>
                <w:noProof/>
                <w:webHidden/>
              </w:rPr>
            </w:r>
            <w:r w:rsidR="007047CB">
              <w:rPr>
                <w:noProof/>
                <w:webHidden/>
              </w:rPr>
              <w:fldChar w:fldCharType="separate"/>
            </w:r>
            <w:r w:rsidR="007047CB">
              <w:rPr>
                <w:noProof/>
                <w:webHidden/>
              </w:rPr>
              <w:t>2</w:t>
            </w:r>
            <w:r w:rsidR="007047CB">
              <w:rPr>
                <w:noProof/>
                <w:webHidden/>
              </w:rPr>
              <w:fldChar w:fldCharType="end"/>
            </w:r>
          </w:hyperlink>
        </w:p>
        <w:p w14:paraId="4A37E52A" w14:textId="65C8554D" w:rsidR="007047CB" w:rsidRDefault="00A3071C">
          <w:pPr>
            <w:pStyle w:val="Innehll1"/>
            <w:rPr>
              <w:rFonts w:asciiTheme="minorHAnsi" w:eastAsiaTheme="minorEastAsia" w:hAnsiTheme="minorHAnsi" w:cstheme="minorBidi"/>
              <w:noProof/>
              <w:kern w:val="2"/>
              <w:sz w:val="22"/>
              <w:szCs w:val="22"/>
              <w:lang w:eastAsia="et-EE"/>
              <w14:ligatures w14:val="standardContextual"/>
            </w:rPr>
          </w:pPr>
          <w:hyperlink w:anchor="_Toc148606380" w:history="1">
            <w:r w:rsidR="007047CB" w:rsidRPr="00810761">
              <w:rPr>
                <w:rStyle w:val="Hyperlnk"/>
                <w:noProof/>
              </w:rPr>
              <w:t>2</w:t>
            </w:r>
            <w:r w:rsidR="007047CB">
              <w:rPr>
                <w:rFonts w:asciiTheme="minorHAnsi" w:eastAsiaTheme="minorEastAsia" w:hAnsiTheme="minorHAnsi" w:cstheme="minorBidi"/>
                <w:noProof/>
                <w:kern w:val="2"/>
                <w:sz w:val="22"/>
                <w:szCs w:val="22"/>
                <w:lang w:eastAsia="et-EE"/>
                <w14:ligatures w14:val="standardContextual"/>
              </w:rPr>
              <w:tab/>
            </w:r>
            <w:r w:rsidR="007047CB" w:rsidRPr="00810761">
              <w:rPr>
                <w:rStyle w:val="Hyperlnk"/>
                <w:noProof/>
                <w:lang w:bidi="et-EE"/>
              </w:rPr>
              <w:t>Vastutus MEPSi eeskirjade ja suuniste eest</w:t>
            </w:r>
            <w:r w:rsidR="007047CB">
              <w:rPr>
                <w:noProof/>
                <w:webHidden/>
              </w:rPr>
              <w:tab/>
            </w:r>
            <w:r w:rsidR="007047CB">
              <w:rPr>
                <w:noProof/>
                <w:webHidden/>
              </w:rPr>
              <w:fldChar w:fldCharType="begin"/>
            </w:r>
            <w:r w:rsidR="007047CB">
              <w:rPr>
                <w:noProof/>
                <w:webHidden/>
              </w:rPr>
              <w:instrText xml:space="preserve"> PAGEREF _Toc148606380 \h </w:instrText>
            </w:r>
            <w:r w:rsidR="007047CB">
              <w:rPr>
                <w:noProof/>
                <w:webHidden/>
              </w:rPr>
            </w:r>
            <w:r w:rsidR="007047CB">
              <w:rPr>
                <w:noProof/>
                <w:webHidden/>
              </w:rPr>
              <w:fldChar w:fldCharType="separate"/>
            </w:r>
            <w:r w:rsidR="007047CB">
              <w:rPr>
                <w:noProof/>
                <w:webHidden/>
              </w:rPr>
              <w:t>2</w:t>
            </w:r>
            <w:r w:rsidR="007047CB">
              <w:rPr>
                <w:noProof/>
                <w:webHidden/>
              </w:rPr>
              <w:fldChar w:fldCharType="end"/>
            </w:r>
          </w:hyperlink>
        </w:p>
        <w:p w14:paraId="5D5F5F50" w14:textId="17D913CC" w:rsidR="007047CB" w:rsidRDefault="00A3071C">
          <w:pPr>
            <w:pStyle w:val="Innehll1"/>
            <w:rPr>
              <w:rFonts w:asciiTheme="minorHAnsi" w:eastAsiaTheme="minorEastAsia" w:hAnsiTheme="minorHAnsi" w:cstheme="minorBidi"/>
              <w:noProof/>
              <w:kern w:val="2"/>
              <w:sz w:val="22"/>
              <w:szCs w:val="22"/>
              <w:lang w:eastAsia="et-EE"/>
              <w14:ligatures w14:val="standardContextual"/>
            </w:rPr>
          </w:pPr>
          <w:hyperlink w:anchor="_Toc148606381" w:history="1">
            <w:r w:rsidR="007047CB" w:rsidRPr="00810761">
              <w:rPr>
                <w:rStyle w:val="Hyperlnk"/>
                <w:noProof/>
              </w:rPr>
              <w:t>3</w:t>
            </w:r>
            <w:r w:rsidR="007047CB">
              <w:rPr>
                <w:rFonts w:asciiTheme="minorHAnsi" w:eastAsiaTheme="minorEastAsia" w:hAnsiTheme="minorHAnsi" w:cstheme="minorBidi"/>
                <w:noProof/>
                <w:kern w:val="2"/>
                <w:sz w:val="22"/>
                <w:szCs w:val="22"/>
                <w:lang w:eastAsia="et-EE"/>
                <w14:ligatures w14:val="standardContextual"/>
              </w:rPr>
              <w:tab/>
            </w:r>
            <w:r w:rsidR="007047CB" w:rsidRPr="00810761">
              <w:rPr>
                <w:rStyle w:val="Hyperlnk"/>
                <w:noProof/>
                <w:lang w:bidi="et-EE"/>
              </w:rPr>
              <w:t>Üldine</w:t>
            </w:r>
            <w:r w:rsidR="007047CB">
              <w:rPr>
                <w:noProof/>
                <w:webHidden/>
              </w:rPr>
              <w:tab/>
            </w:r>
            <w:r w:rsidR="007047CB">
              <w:rPr>
                <w:noProof/>
                <w:webHidden/>
              </w:rPr>
              <w:fldChar w:fldCharType="begin"/>
            </w:r>
            <w:r w:rsidR="007047CB">
              <w:rPr>
                <w:noProof/>
                <w:webHidden/>
              </w:rPr>
              <w:instrText xml:space="preserve"> PAGEREF _Toc148606381 \h </w:instrText>
            </w:r>
            <w:r w:rsidR="007047CB">
              <w:rPr>
                <w:noProof/>
                <w:webHidden/>
              </w:rPr>
            </w:r>
            <w:r w:rsidR="007047CB">
              <w:rPr>
                <w:noProof/>
                <w:webHidden/>
              </w:rPr>
              <w:fldChar w:fldCharType="separate"/>
            </w:r>
            <w:r w:rsidR="007047CB">
              <w:rPr>
                <w:noProof/>
                <w:webHidden/>
              </w:rPr>
              <w:t>2</w:t>
            </w:r>
            <w:r w:rsidR="007047CB">
              <w:rPr>
                <w:noProof/>
                <w:webHidden/>
              </w:rPr>
              <w:fldChar w:fldCharType="end"/>
            </w:r>
          </w:hyperlink>
        </w:p>
        <w:p w14:paraId="2ED85ED9" w14:textId="346B85A8" w:rsidR="007047CB" w:rsidRDefault="00A3071C">
          <w:pPr>
            <w:pStyle w:val="Innehll2"/>
            <w:tabs>
              <w:tab w:val="left" w:pos="880"/>
              <w:tab w:val="right" w:leader="dot" w:pos="9062"/>
            </w:tabs>
            <w:rPr>
              <w:rFonts w:asciiTheme="minorHAnsi" w:eastAsiaTheme="minorEastAsia" w:hAnsiTheme="minorHAnsi" w:cstheme="minorBidi"/>
              <w:noProof/>
              <w:kern w:val="2"/>
              <w:sz w:val="22"/>
              <w:szCs w:val="22"/>
              <w:lang w:eastAsia="et-EE"/>
              <w14:ligatures w14:val="standardContextual"/>
            </w:rPr>
          </w:pPr>
          <w:hyperlink w:anchor="_Toc148606382" w:history="1">
            <w:r w:rsidR="007047CB" w:rsidRPr="00810761">
              <w:rPr>
                <w:rStyle w:val="Hyperlnk"/>
                <w:noProof/>
              </w:rPr>
              <w:t>3.1</w:t>
            </w:r>
            <w:r w:rsidR="007047CB">
              <w:rPr>
                <w:rFonts w:asciiTheme="minorHAnsi" w:eastAsiaTheme="minorEastAsia" w:hAnsiTheme="minorHAnsi" w:cstheme="minorBidi"/>
                <w:noProof/>
                <w:kern w:val="2"/>
                <w:sz w:val="22"/>
                <w:szCs w:val="22"/>
                <w:lang w:eastAsia="et-EE"/>
                <w14:ligatures w14:val="standardContextual"/>
              </w:rPr>
              <w:tab/>
            </w:r>
            <w:r w:rsidR="007047CB" w:rsidRPr="00810761">
              <w:rPr>
                <w:rStyle w:val="Hyperlnk"/>
                <w:noProof/>
                <w:lang w:bidi="et-EE"/>
              </w:rPr>
              <w:t>Kehtivus</w:t>
            </w:r>
            <w:r w:rsidR="007047CB">
              <w:rPr>
                <w:noProof/>
                <w:webHidden/>
              </w:rPr>
              <w:tab/>
            </w:r>
            <w:r w:rsidR="007047CB">
              <w:rPr>
                <w:noProof/>
                <w:webHidden/>
              </w:rPr>
              <w:fldChar w:fldCharType="begin"/>
            </w:r>
            <w:r w:rsidR="007047CB">
              <w:rPr>
                <w:noProof/>
                <w:webHidden/>
              </w:rPr>
              <w:instrText xml:space="preserve"> PAGEREF _Toc148606382 \h </w:instrText>
            </w:r>
            <w:r w:rsidR="007047CB">
              <w:rPr>
                <w:noProof/>
                <w:webHidden/>
              </w:rPr>
            </w:r>
            <w:r w:rsidR="007047CB">
              <w:rPr>
                <w:noProof/>
                <w:webHidden/>
              </w:rPr>
              <w:fldChar w:fldCharType="separate"/>
            </w:r>
            <w:r w:rsidR="007047CB">
              <w:rPr>
                <w:noProof/>
                <w:webHidden/>
              </w:rPr>
              <w:t>2</w:t>
            </w:r>
            <w:r w:rsidR="007047CB">
              <w:rPr>
                <w:noProof/>
                <w:webHidden/>
              </w:rPr>
              <w:fldChar w:fldCharType="end"/>
            </w:r>
          </w:hyperlink>
        </w:p>
        <w:p w14:paraId="3DBB7C0E" w14:textId="22D34D5C" w:rsidR="007047CB" w:rsidRDefault="00A3071C">
          <w:pPr>
            <w:pStyle w:val="Innehll1"/>
            <w:rPr>
              <w:rFonts w:asciiTheme="minorHAnsi" w:eastAsiaTheme="minorEastAsia" w:hAnsiTheme="minorHAnsi" w:cstheme="minorBidi"/>
              <w:noProof/>
              <w:kern w:val="2"/>
              <w:sz w:val="22"/>
              <w:szCs w:val="22"/>
              <w:lang w:eastAsia="et-EE"/>
              <w14:ligatures w14:val="standardContextual"/>
            </w:rPr>
          </w:pPr>
          <w:hyperlink w:anchor="_Toc148606383" w:history="1">
            <w:r w:rsidR="007047CB" w:rsidRPr="00810761">
              <w:rPr>
                <w:rStyle w:val="Hyperlnk"/>
                <w:noProof/>
              </w:rPr>
              <w:t>4</w:t>
            </w:r>
            <w:r w:rsidR="007047CB">
              <w:rPr>
                <w:rFonts w:asciiTheme="minorHAnsi" w:eastAsiaTheme="minorEastAsia" w:hAnsiTheme="minorHAnsi" w:cstheme="minorBidi"/>
                <w:noProof/>
                <w:kern w:val="2"/>
                <w:sz w:val="22"/>
                <w:szCs w:val="22"/>
                <w:lang w:eastAsia="et-EE"/>
                <w14:ligatures w14:val="standardContextual"/>
              </w:rPr>
              <w:tab/>
            </w:r>
            <w:r w:rsidR="007047CB" w:rsidRPr="00810761">
              <w:rPr>
                <w:rStyle w:val="Hyperlnk"/>
                <w:noProof/>
                <w:lang w:bidi="et-EE"/>
              </w:rPr>
              <w:t>MEPSi lepingute reeglistik</w:t>
            </w:r>
            <w:r w:rsidR="007047CB">
              <w:rPr>
                <w:noProof/>
                <w:webHidden/>
              </w:rPr>
              <w:tab/>
            </w:r>
            <w:r w:rsidR="007047CB">
              <w:rPr>
                <w:noProof/>
                <w:webHidden/>
              </w:rPr>
              <w:fldChar w:fldCharType="begin"/>
            </w:r>
            <w:r w:rsidR="007047CB">
              <w:rPr>
                <w:noProof/>
                <w:webHidden/>
              </w:rPr>
              <w:instrText xml:space="preserve"> PAGEREF _Toc148606383 \h </w:instrText>
            </w:r>
            <w:r w:rsidR="007047CB">
              <w:rPr>
                <w:noProof/>
                <w:webHidden/>
              </w:rPr>
            </w:r>
            <w:r w:rsidR="007047CB">
              <w:rPr>
                <w:noProof/>
                <w:webHidden/>
              </w:rPr>
              <w:fldChar w:fldCharType="separate"/>
            </w:r>
            <w:r w:rsidR="007047CB">
              <w:rPr>
                <w:noProof/>
                <w:webHidden/>
              </w:rPr>
              <w:t>2</w:t>
            </w:r>
            <w:r w:rsidR="007047CB">
              <w:rPr>
                <w:noProof/>
                <w:webHidden/>
              </w:rPr>
              <w:fldChar w:fldCharType="end"/>
            </w:r>
          </w:hyperlink>
        </w:p>
        <w:p w14:paraId="5C92FB07" w14:textId="397D6C61" w:rsidR="007047CB" w:rsidRDefault="00A3071C">
          <w:pPr>
            <w:pStyle w:val="Innehll1"/>
            <w:rPr>
              <w:rFonts w:asciiTheme="minorHAnsi" w:eastAsiaTheme="minorEastAsia" w:hAnsiTheme="minorHAnsi" w:cstheme="minorBidi"/>
              <w:noProof/>
              <w:kern w:val="2"/>
              <w:sz w:val="22"/>
              <w:szCs w:val="22"/>
              <w:lang w:eastAsia="et-EE"/>
              <w14:ligatures w14:val="standardContextual"/>
            </w:rPr>
          </w:pPr>
          <w:hyperlink w:anchor="_Toc148606384" w:history="1">
            <w:r w:rsidR="007047CB" w:rsidRPr="00810761">
              <w:rPr>
                <w:rStyle w:val="Hyperlnk"/>
                <w:noProof/>
              </w:rPr>
              <w:t>5</w:t>
            </w:r>
            <w:r w:rsidR="007047CB">
              <w:rPr>
                <w:rFonts w:asciiTheme="minorHAnsi" w:eastAsiaTheme="minorEastAsia" w:hAnsiTheme="minorHAnsi" w:cstheme="minorBidi"/>
                <w:noProof/>
                <w:kern w:val="2"/>
                <w:sz w:val="22"/>
                <w:szCs w:val="22"/>
                <w:lang w:eastAsia="et-EE"/>
                <w14:ligatures w14:val="standardContextual"/>
              </w:rPr>
              <w:tab/>
            </w:r>
            <w:r w:rsidR="007047CB" w:rsidRPr="00810761">
              <w:rPr>
                <w:rStyle w:val="Hyperlnk"/>
                <w:noProof/>
                <w:lang w:bidi="et-EE"/>
              </w:rPr>
              <w:t>MEPSi hangete reeglistik</w:t>
            </w:r>
            <w:r w:rsidR="007047CB">
              <w:rPr>
                <w:noProof/>
                <w:webHidden/>
              </w:rPr>
              <w:tab/>
            </w:r>
            <w:r w:rsidR="007047CB">
              <w:rPr>
                <w:noProof/>
                <w:webHidden/>
              </w:rPr>
              <w:fldChar w:fldCharType="begin"/>
            </w:r>
            <w:r w:rsidR="007047CB">
              <w:rPr>
                <w:noProof/>
                <w:webHidden/>
              </w:rPr>
              <w:instrText xml:space="preserve"> PAGEREF _Toc148606384 \h </w:instrText>
            </w:r>
            <w:r w:rsidR="007047CB">
              <w:rPr>
                <w:noProof/>
                <w:webHidden/>
              </w:rPr>
            </w:r>
            <w:r w:rsidR="007047CB">
              <w:rPr>
                <w:noProof/>
                <w:webHidden/>
              </w:rPr>
              <w:fldChar w:fldCharType="separate"/>
            </w:r>
            <w:r w:rsidR="007047CB">
              <w:rPr>
                <w:noProof/>
                <w:webHidden/>
              </w:rPr>
              <w:t>3</w:t>
            </w:r>
            <w:r w:rsidR="007047CB">
              <w:rPr>
                <w:noProof/>
                <w:webHidden/>
              </w:rPr>
              <w:fldChar w:fldCharType="end"/>
            </w:r>
          </w:hyperlink>
        </w:p>
        <w:p w14:paraId="0DB5227F" w14:textId="1CF34210" w:rsidR="007047CB" w:rsidRDefault="00A3071C">
          <w:pPr>
            <w:pStyle w:val="Innehll1"/>
            <w:rPr>
              <w:rFonts w:asciiTheme="minorHAnsi" w:eastAsiaTheme="minorEastAsia" w:hAnsiTheme="minorHAnsi" w:cstheme="minorBidi"/>
              <w:noProof/>
              <w:kern w:val="2"/>
              <w:sz w:val="22"/>
              <w:szCs w:val="22"/>
              <w:lang w:eastAsia="et-EE"/>
              <w14:ligatures w14:val="standardContextual"/>
            </w:rPr>
          </w:pPr>
          <w:hyperlink w:anchor="_Toc148606385" w:history="1">
            <w:r w:rsidR="007047CB" w:rsidRPr="00810761">
              <w:rPr>
                <w:rStyle w:val="Hyperlnk"/>
                <w:noProof/>
              </w:rPr>
              <w:t>6</w:t>
            </w:r>
            <w:r w:rsidR="007047CB">
              <w:rPr>
                <w:rFonts w:asciiTheme="minorHAnsi" w:eastAsiaTheme="minorEastAsia" w:hAnsiTheme="minorHAnsi" w:cstheme="minorBidi"/>
                <w:noProof/>
                <w:kern w:val="2"/>
                <w:sz w:val="22"/>
                <w:szCs w:val="22"/>
                <w:lang w:eastAsia="et-EE"/>
                <w14:ligatures w14:val="standardContextual"/>
              </w:rPr>
              <w:tab/>
            </w:r>
            <w:r w:rsidR="007047CB" w:rsidRPr="00810761">
              <w:rPr>
                <w:rStyle w:val="Hyperlnk"/>
                <w:noProof/>
                <w:lang w:bidi="et-EE"/>
              </w:rPr>
              <w:t>MEPSi rendiseadmete nimekiri</w:t>
            </w:r>
            <w:r w:rsidR="007047CB">
              <w:rPr>
                <w:noProof/>
                <w:webHidden/>
              </w:rPr>
              <w:tab/>
            </w:r>
            <w:r w:rsidR="007047CB">
              <w:rPr>
                <w:noProof/>
                <w:webHidden/>
              </w:rPr>
              <w:fldChar w:fldCharType="begin"/>
            </w:r>
            <w:r w:rsidR="007047CB">
              <w:rPr>
                <w:noProof/>
                <w:webHidden/>
              </w:rPr>
              <w:instrText xml:space="preserve"> PAGEREF _Toc148606385 \h </w:instrText>
            </w:r>
            <w:r w:rsidR="007047CB">
              <w:rPr>
                <w:noProof/>
                <w:webHidden/>
              </w:rPr>
            </w:r>
            <w:r w:rsidR="007047CB">
              <w:rPr>
                <w:noProof/>
                <w:webHidden/>
              </w:rPr>
              <w:fldChar w:fldCharType="separate"/>
            </w:r>
            <w:r w:rsidR="007047CB">
              <w:rPr>
                <w:noProof/>
                <w:webHidden/>
              </w:rPr>
              <w:t>3</w:t>
            </w:r>
            <w:r w:rsidR="007047CB">
              <w:rPr>
                <w:noProof/>
                <w:webHidden/>
              </w:rPr>
              <w:fldChar w:fldCharType="end"/>
            </w:r>
          </w:hyperlink>
        </w:p>
        <w:p w14:paraId="78F92BA3" w14:textId="06B0335C" w:rsidR="007047CB" w:rsidRDefault="00A3071C">
          <w:pPr>
            <w:pStyle w:val="Innehll1"/>
            <w:rPr>
              <w:rFonts w:asciiTheme="minorHAnsi" w:eastAsiaTheme="minorEastAsia" w:hAnsiTheme="minorHAnsi" w:cstheme="minorBidi"/>
              <w:noProof/>
              <w:kern w:val="2"/>
              <w:sz w:val="22"/>
              <w:szCs w:val="22"/>
              <w:lang w:eastAsia="et-EE"/>
              <w14:ligatures w14:val="standardContextual"/>
            </w:rPr>
          </w:pPr>
          <w:hyperlink w:anchor="_Toc148606386" w:history="1">
            <w:r w:rsidR="007047CB" w:rsidRPr="00810761">
              <w:rPr>
                <w:rStyle w:val="Hyperlnk"/>
                <w:noProof/>
              </w:rPr>
              <w:t>7</w:t>
            </w:r>
            <w:r w:rsidR="007047CB">
              <w:rPr>
                <w:rFonts w:asciiTheme="minorHAnsi" w:eastAsiaTheme="minorEastAsia" w:hAnsiTheme="minorHAnsi" w:cstheme="minorBidi"/>
                <w:noProof/>
                <w:kern w:val="2"/>
                <w:sz w:val="22"/>
                <w:szCs w:val="22"/>
                <w:lang w:eastAsia="et-EE"/>
                <w14:ligatures w14:val="standardContextual"/>
              </w:rPr>
              <w:tab/>
            </w:r>
            <w:r w:rsidR="007047CB" w:rsidRPr="00810761">
              <w:rPr>
                <w:rStyle w:val="Hyperlnk"/>
                <w:noProof/>
                <w:lang w:bidi="et-EE"/>
              </w:rPr>
              <w:t>MEPSI abitekstid</w:t>
            </w:r>
            <w:r w:rsidR="007047CB">
              <w:rPr>
                <w:noProof/>
                <w:webHidden/>
              </w:rPr>
              <w:tab/>
            </w:r>
            <w:r w:rsidR="007047CB">
              <w:rPr>
                <w:noProof/>
                <w:webHidden/>
              </w:rPr>
              <w:fldChar w:fldCharType="begin"/>
            </w:r>
            <w:r w:rsidR="007047CB">
              <w:rPr>
                <w:noProof/>
                <w:webHidden/>
              </w:rPr>
              <w:instrText xml:space="preserve"> PAGEREF _Toc148606386 \h </w:instrText>
            </w:r>
            <w:r w:rsidR="007047CB">
              <w:rPr>
                <w:noProof/>
                <w:webHidden/>
              </w:rPr>
            </w:r>
            <w:r w:rsidR="007047CB">
              <w:rPr>
                <w:noProof/>
                <w:webHidden/>
              </w:rPr>
              <w:fldChar w:fldCharType="separate"/>
            </w:r>
            <w:r w:rsidR="007047CB">
              <w:rPr>
                <w:noProof/>
                <w:webHidden/>
              </w:rPr>
              <w:t>3</w:t>
            </w:r>
            <w:r w:rsidR="007047CB">
              <w:rPr>
                <w:noProof/>
                <w:webHidden/>
              </w:rPr>
              <w:fldChar w:fldCharType="end"/>
            </w:r>
          </w:hyperlink>
        </w:p>
        <w:p w14:paraId="610A9CF2" w14:textId="0A0C13B0" w:rsidR="00535563" w:rsidRDefault="00535563">
          <w:r>
            <w:rPr>
              <w:b/>
              <w:lang w:bidi="et-EE"/>
            </w:rPr>
            <w:fldChar w:fldCharType="end"/>
          </w:r>
        </w:p>
      </w:sdtContent>
    </w:sdt>
    <w:p w14:paraId="116F4D13" w14:textId="77777777" w:rsidR="004D1A9F" w:rsidRDefault="004D1A9F">
      <w:pPr>
        <w:rPr>
          <w:rFonts w:eastAsiaTheme="majorEastAsia"/>
          <w:b/>
          <w:bCs/>
          <w:color w:val="000000" w:themeColor="text1"/>
          <w:sz w:val="32"/>
          <w:szCs w:val="28"/>
        </w:rPr>
      </w:pPr>
      <w:r>
        <w:rPr>
          <w:lang w:bidi="et-EE"/>
        </w:rPr>
        <w:br w:type="page"/>
      </w:r>
    </w:p>
    <w:p w14:paraId="7DF3F3D3" w14:textId="766EBDAB" w:rsidR="0073619D" w:rsidRDefault="0073619D" w:rsidP="00392A4F">
      <w:pPr>
        <w:pStyle w:val="Rubrik1"/>
      </w:pPr>
      <w:bookmarkStart w:id="0" w:name="_Toc148606379"/>
      <w:r>
        <w:rPr>
          <w:lang w:bidi="et-EE"/>
        </w:rPr>
        <w:lastRenderedPageBreak/>
        <w:t>Eesmärk</w:t>
      </w:r>
      <w:bookmarkEnd w:id="0"/>
    </w:p>
    <w:p w14:paraId="12DDF179" w14:textId="1770090B" w:rsidR="0073619D" w:rsidRPr="009208CE" w:rsidRDefault="0073619D" w:rsidP="0073619D">
      <w:r>
        <w:rPr>
          <w:lang w:bidi="et-EE"/>
        </w:rPr>
        <w:t xml:space="preserve">MEPSi eeskirjade ja suuniste eesmärk on täpsustada, kuidas tuleb MEPSis lepinguid koostades ja kalkulatsioone tehes MEPSi andmeid (koodid, algoritmid, materjalid jne) tõlgendada, nii et </w:t>
      </w:r>
      <w:r w:rsidR="00AF1F5C">
        <w:rPr>
          <w:lang w:bidi="et-EE"/>
        </w:rPr>
        <w:t xml:space="preserve">kõiki osapooli koheldaks </w:t>
      </w:r>
      <w:r w:rsidR="006A69DB">
        <w:rPr>
          <w:lang w:bidi="et-EE"/>
        </w:rPr>
        <w:t>võrdsetel alustel</w:t>
      </w:r>
      <w:r w:rsidR="00AF1F5C">
        <w:rPr>
          <w:lang w:bidi="et-EE"/>
        </w:rPr>
        <w:t>.</w:t>
      </w:r>
      <w:r>
        <w:rPr>
          <w:lang w:bidi="et-EE"/>
        </w:rPr>
        <w:t xml:space="preserve"> MEPSi andmete ülesehitus tagab tervikuna selle, et MEPSis oleva </w:t>
      </w:r>
      <w:r w:rsidR="00CD56CE">
        <w:rPr>
          <w:lang w:bidi="et-EE"/>
        </w:rPr>
        <w:t>hanke</w:t>
      </w:r>
      <w:r w:rsidR="00AF1F5C">
        <w:rPr>
          <w:lang w:bidi="et-EE"/>
        </w:rPr>
        <w:t xml:space="preserve"> </w:t>
      </w:r>
      <w:r>
        <w:rPr>
          <w:lang w:bidi="et-EE"/>
        </w:rPr>
        <w:t>arvutustulemused on kooskõlas koodide väljatöötamiseks ja parameetrite määramiseks tehtud uuringutega.</w:t>
      </w:r>
      <w:r w:rsidR="003D0000">
        <w:rPr>
          <w:lang w:bidi="et-EE"/>
        </w:rPr>
        <w:t xml:space="preserve"> </w:t>
      </w:r>
    </w:p>
    <w:p w14:paraId="67856055" w14:textId="77777777" w:rsidR="0073619D" w:rsidRDefault="0073619D" w:rsidP="00392A4F">
      <w:pPr>
        <w:pStyle w:val="Rubrik1"/>
      </w:pPr>
      <w:bookmarkStart w:id="1" w:name="_Toc148606380"/>
      <w:r>
        <w:rPr>
          <w:lang w:bidi="et-EE"/>
        </w:rPr>
        <w:t>Vastutus MEPSi eeskirjade ja suuniste eest</w:t>
      </w:r>
      <w:bookmarkEnd w:id="1"/>
    </w:p>
    <w:p w14:paraId="02CD919F" w14:textId="77777777" w:rsidR="0073619D" w:rsidRPr="000D1C17" w:rsidRDefault="0073619D" w:rsidP="0073619D">
      <w:r>
        <w:rPr>
          <w:lang w:bidi="et-EE"/>
        </w:rPr>
        <w:t>CAB Group AB vastutab MEPSi eeskirjade ja suuniste väljatöötamise ja haldamise eest ning nendes tehtud muudatustest teavitamise eest.</w:t>
      </w:r>
    </w:p>
    <w:p w14:paraId="23583417" w14:textId="77777777" w:rsidR="0073619D" w:rsidRDefault="0073619D" w:rsidP="00392A4F">
      <w:pPr>
        <w:pStyle w:val="Rubrik1"/>
      </w:pPr>
      <w:bookmarkStart w:id="2" w:name="_Toc148606381"/>
      <w:r>
        <w:rPr>
          <w:lang w:bidi="et-EE"/>
        </w:rPr>
        <w:t>Üldine</w:t>
      </w:r>
      <w:bookmarkEnd w:id="2"/>
    </w:p>
    <w:p w14:paraId="09D31A19" w14:textId="77777777" w:rsidR="0073619D" w:rsidRDefault="0073619D" w:rsidP="0073619D">
      <w:pPr>
        <w:pStyle w:val="CBrdtext"/>
        <w:rPr>
          <w:sz w:val="20"/>
          <w:szCs w:val="20"/>
        </w:rPr>
      </w:pPr>
      <w:r>
        <w:rPr>
          <w:sz w:val="20"/>
          <w:szCs w:val="20"/>
          <w:lang w:bidi="et-EE"/>
        </w:rPr>
        <w:t xml:space="preserve">MEPS koosneb kolmest osast: </w:t>
      </w:r>
    </w:p>
    <w:p w14:paraId="029CDCFE" w14:textId="6EC062BD" w:rsidR="0073619D" w:rsidRDefault="00AF1F5C" w:rsidP="0073619D">
      <w:pPr>
        <w:pStyle w:val="Liststycke"/>
        <w:numPr>
          <w:ilvl w:val="0"/>
          <w:numId w:val="2"/>
        </w:numPr>
        <w:spacing w:before="120" w:after="240"/>
      </w:pPr>
      <w:r>
        <w:rPr>
          <w:lang w:bidi="et-EE"/>
        </w:rPr>
        <w:t>MEPSi leping osa</w:t>
      </w:r>
      <w:r w:rsidR="0073619D">
        <w:rPr>
          <w:lang w:bidi="et-EE"/>
        </w:rPr>
        <w:t xml:space="preserve">poolte vahel </w:t>
      </w:r>
    </w:p>
    <w:p w14:paraId="56D6C0AF" w14:textId="77777777" w:rsidR="0073619D" w:rsidRPr="00BB7235" w:rsidRDefault="0073619D" w:rsidP="0073619D">
      <w:pPr>
        <w:pStyle w:val="Liststycke"/>
        <w:numPr>
          <w:ilvl w:val="0"/>
          <w:numId w:val="2"/>
        </w:numPr>
        <w:spacing w:before="120" w:after="240"/>
      </w:pPr>
      <w:r w:rsidRPr="00BB7235">
        <w:rPr>
          <w:lang w:bidi="et-EE"/>
        </w:rPr>
        <w:t>MEPSi andmed</w:t>
      </w:r>
    </w:p>
    <w:p w14:paraId="07AACD33" w14:textId="77777777" w:rsidR="0073619D" w:rsidRDefault="0073619D" w:rsidP="0073619D">
      <w:pPr>
        <w:pStyle w:val="Liststycke"/>
        <w:numPr>
          <w:ilvl w:val="0"/>
          <w:numId w:val="2"/>
        </w:numPr>
        <w:spacing w:before="120" w:after="240"/>
      </w:pPr>
      <w:r>
        <w:rPr>
          <w:lang w:bidi="et-EE"/>
        </w:rPr>
        <w:t xml:space="preserve">MEPSi kalkulatsioonide sisu </w:t>
      </w:r>
    </w:p>
    <w:p w14:paraId="3E8EDCEB" w14:textId="6598E452" w:rsidR="0073619D" w:rsidRPr="00B54981" w:rsidRDefault="0073619D" w:rsidP="0073619D">
      <w:pPr>
        <w:pStyle w:val="CBrdtext"/>
        <w:rPr>
          <w:sz w:val="20"/>
          <w:szCs w:val="20"/>
        </w:rPr>
      </w:pPr>
      <w:r>
        <w:rPr>
          <w:sz w:val="20"/>
          <w:szCs w:val="20"/>
          <w:lang w:bidi="et-EE"/>
        </w:rPr>
        <w:t>Need osad annavad arvutustulemuse, mis on kliendi jaoks kulu ja töid teostava</w:t>
      </w:r>
      <w:r w:rsidR="00AF1F5C">
        <w:rPr>
          <w:sz w:val="20"/>
          <w:szCs w:val="20"/>
          <w:lang w:bidi="et-EE"/>
        </w:rPr>
        <w:t>le</w:t>
      </w:r>
      <w:r>
        <w:rPr>
          <w:sz w:val="20"/>
          <w:szCs w:val="20"/>
          <w:lang w:bidi="et-EE"/>
        </w:rPr>
        <w:t xml:space="preserve"> poole</w:t>
      </w:r>
      <w:r w:rsidR="00AF1F5C">
        <w:rPr>
          <w:sz w:val="20"/>
          <w:szCs w:val="20"/>
          <w:lang w:bidi="et-EE"/>
        </w:rPr>
        <w:t>le</w:t>
      </w:r>
      <w:r>
        <w:rPr>
          <w:sz w:val="20"/>
          <w:szCs w:val="20"/>
          <w:lang w:bidi="et-EE"/>
        </w:rPr>
        <w:t xml:space="preserve"> </w:t>
      </w:r>
      <w:r w:rsidR="00AF1F5C">
        <w:rPr>
          <w:sz w:val="20"/>
          <w:szCs w:val="20"/>
          <w:lang w:bidi="et-EE"/>
        </w:rPr>
        <w:t xml:space="preserve">makstav </w:t>
      </w:r>
      <w:r>
        <w:rPr>
          <w:sz w:val="20"/>
          <w:szCs w:val="20"/>
          <w:lang w:bidi="et-EE"/>
        </w:rPr>
        <w:t xml:space="preserve">tasu. </w:t>
      </w:r>
    </w:p>
    <w:p w14:paraId="09BDF07A" w14:textId="77777777" w:rsidR="0073619D" w:rsidRPr="005B6231" w:rsidRDefault="0073619D" w:rsidP="0073619D">
      <w:pPr>
        <w:pStyle w:val="CBrdtext"/>
        <w:rPr>
          <w:sz w:val="20"/>
          <w:szCs w:val="20"/>
        </w:rPr>
      </w:pPr>
      <w:r w:rsidRPr="005B6231">
        <w:rPr>
          <w:sz w:val="20"/>
          <w:szCs w:val="20"/>
          <w:lang w:bidi="et-EE"/>
        </w:rPr>
        <w:t xml:space="preserve">MEPSi eeskirjad ja suunised hõlmavad järgmist: </w:t>
      </w:r>
    </w:p>
    <w:p w14:paraId="56BF2846" w14:textId="77777777" w:rsidR="0073619D" w:rsidRPr="005B6231" w:rsidRDefault="0073619D" w:rsidP="0073619D">
      <w:pPr>
        <w:pStyle w:val="Liststycke"/>
        <w:numPr>
          <w:ilvl w:val="0"/>
          <w:numId w:val="2"/>
        </w:numPr>
        <w:spacing w:before="120" w:after="240"/>
      </w:pPr>
      <w:r w:rsidRPr="005B6231">
        <w:rPr>
          <w:lang w:bidi="et-EE"/>
        </w:rPr>
        <w:t>MEPSi lepingute reeglistik (lisa A)</w:t>
      </w:r>
    </w:p>
    <w:p w14:paraId="7E78E8DB" w14:textId="357BFAC7" w:rsidR="0073619D" w:rsidRPr="005B6231" w:rsidRDefault="0073619D" w:rsidP="0073619D">
      <w:pPr>
        <w:pStyle w:val="Liststycke"/>
        <w:numPr>
          <w:ilvl w:val="0"/>
          <w:numId w:val="2"/>
        </w:numPr>
        <w:spacing w:before="120" w:after="240"/>
      </w:pPr>
      <w:r w:rsidRPr="005B6231">
        <w:rPr>
          <w:lang w:bidi="et-EE"/>
        </w:rPr>
        <w:t xml:space="preserve">MEPSi </w:t>
      </w:r>
      <w:r w:rsidR="00CD56CE">
        <w:rPr>
          <w:lang w:bidi="et-EE"/>
        </w:rPr>
        <w:t>han</w:t>
      </w:r>
      <w:r w:rsidR="00661F3C">
        <w:rPr>
          <w:lang w:bidi="et-EE"/>
        </w:rPr>
        <w:t>g</w:t>
      </w:r>
      <w:r w:rsidR="00CD56CE">
        <w:rPr>
          <w:lang w:bidi="et-EE"/>
        </w:rPr>
        <w:t>e</w:t>
      </w:r>
      <w:r w:rsidR="001376D4">
        <w:rPr>
          <w:lang w:bidi="et-EE"/>
        </w:rPr>
        <w:t>te</w:t>
      </w:r>
      <w:r w:rsidR="00AF1F5C" w:rsidRPr="005B6231">
        <w:rPr>
          <w:lang w:bidi="et-EE"/>
        </w:rPr>
        <w:t xml:space="preserve"> </w:t>
      </w:r>
      <w:r w:rsidRPr="005B6231">
        <w:rPr>
          <w:lang w:bidi="et-EE"/>
        </w:rPr>
        <w:t>reeglistik (lisa B)</w:t>
      </w:r>
    </w:p>
    <w:p w14:paraId="7F8A1B2E" w14:textId="77777777" w:rsidR="0073619D" w:rsidRPr="005B6231" w:rsidRDefault="0073619D" w:rsidP="0073619D">
      <w:pPr>
        <w:pStyle w:val="Liststycke"/>
        <w:numPr>
          <w:ilvl w:val="0"/>
          <w:numId w:val="2"/>
        </w:numPr>
        <w:spacing w:before="120" w:after="240"/>
      </w:pPr>
      <w:r w:rsidRPr="005B6231">
        <w:rPr>
          <w:lang w:bidi="et-EE"/>
        </w:rPr>
        <w:t>MEPSi rendiseadmete nimekiri (lisa C)</w:t>
      </w:r>
    </w:p>
    <w:p w14:paraId="7041BD34" w14:textId="4658C02F" w:rsidR="0073619D" w:rsidRDefault="0073619D" w:rsidP="0073619D">
      <w:pPr>
        <w:pStyle w:val="Liststycke"/>
        <w:numPr>
          <w:ilvl w:val="0"/>
          <w:numId w:val="2"/>
        </w:numPr>
        <w:spacing w:before="120" w:after="240"/>
      </w:pPr>
      <w:r>
        <w:rPr>
          <w:lang w:bidi="et-EE"/>
        </w:rPr>
        <w:t>MEPS</w:t>
      </w:r>
      <w:r w:rsidR="00E571D7">
        <w:rPr>
          <w:lang w:bidi="et-EE"/>
        </w:rPr>
        <w:t>i</w:t>
      </w:r>
      <w:r>
        <w:rPr>
          <w:lang w:bidi="et-EE"/>
        </w:rPr>
        <w:t xml:space="preserve"> abitekstid</w:t>
      </w:r>
    </w:p>
    <w:p w14:paraId="250459B8" w14:textId="15014FD9" w:rsidR="0073619D" w:rsidRDefault="0073619D" w:rsidP="00F25B6F">
      <w:pPr>
        <w:pStyle w:val="Rubrik2"/>
      </w:pPr>
      <w:bookmarkStart w:id="3" w:name="_Toc148606382"/>
      <w:r w:rsidRPr="00F25B6F">
        <w:rPr>
          <w:lang w:bidi="et-EE"/>
        </w:rPr>
        <w:t>Kehtivus</w:t>
      </w:r>
      <w:bookmarkEnd w:id="3"/>
    </w:p>
    <w:p w14:paraId="32F2BBFD" w14:textId="1B1B5EFA" w:rsidR="0073619D" w:rsidRPr="00E571D7" w:rsidRDefault="0073619D" w:rsidP="008759B4">
      <w:pPr>
        <w:pStyle w:val="Liststycke"/>
        <w:numPr>
          <w:ilvl w:val="0"/>
          <w:numId w:val="6"/>
        </w:numPr>
      </w:pPr>
      <w:r w:rsidRPr="00E571D7">
        <w:rPr>
          <w:lang w:bidi="et-EE"/>
        </w:rPr>
        <w:t xml:space="preserve">MEPSi eeskirjad ja suunised, versioon 3.0 – kehtib alates </w:t>
      </w:r>
      <w:r w:rsidR="0076427A">
        <w:rPr>
          <w:lang w:bidi="et-EE"/>
        </w:rPr>
        <w:t>03</w:t>
      </w:r>
      <w:r w:rsidRPr="00E571D7">
        <w:rPr>
          <w:lang w:bidi="et-EE"/>
        </w:rPr>
        <w:t>.0</w:t>
      </w:r>
      <w:r w:rsidR="0076427A">
        <w:rPr>
          <w:lang w:bidi="et-EE"/>
        </w:rPr>
        <w:t>4</w:t>
      </w:r>
      <w:r w:rsidRPr="00E571D7">
        <w:rPr>
          <w:lang w:bidi="et-EE"/>
        </w:rPr>
        <w:t>.202</w:t>
      </w:r>
      <w:r w:rsidR="0076427A">
        <w:rPr>
          <w:lang w:bidi="et-EE"/>
        </w:rPr>
        <w:t>3</w:t>
      </w:r>
    </w:p>
    <w:p w14:paraId="2522B214" w14:textId="77D97E44" w:rsidR="0073619D" w:rsidRPr="00E571D7" w:rsidRDefault="0073619D" w:rsidP="008759B4">
      <w:pPr>
        <w:pStyle w:val="Liststycke"/>
        <w:numPr>
          <w:ilvl w:val="0"/>
          <w:numId w:val="6"/>
        </w:numPr>
      </w:pPr>
      <w:r w:rsidRPr="00E571D7">
        <w:rPr>
          <w:lang w:bidi="et-EE"/>
        </w:rPr>
        <w:t xml:space="preserve">MEPSi lepingute reeglistik (lisa A), versioon 3.0 – kehtib alates </w:t>
      </w:r>
      <w:r w:rsidR="0076427A">
        <w:rPr>
          <w:lang w:bidi="et-EE"/>
        </w:rPr>
        <w:t>03</w:t>
      </w:r>
      <w:r w:rsidR="0076427A" w:rsidRPr="00E571D7">
        <w:rPr>
          <w:lang w:bidi="et-EE"/>
        </w:rPr>
        <w:t>.0</w:t>
      </w:r>
      <w:r w:rsidR="0076427A">
        <w:rPr>
          <w:lang w:bidi="et-EE"/>
        </w:rPr>
        <w:t>4</w:t>
      </w:r>
      <w:r w:rsidR="0076427A" w:rsidRPr="00E571D7">
        <w:rPr>
          <w:lang w:bidi="et-EE"/>
        </w:rPr>
        <w:t>.202</w:t>
      </w:r>
      <w:r w:rsidR="0076427A">
        <w:rPr>
          <w:lang w:bidi="et-EE"/>
        </w:rPr>
        <w:t>3</w:t>
      </w:r>
    </w:p>
    <w:p w14:paraId="3F166296" w14:textId="0E1F1238" w:rsidR="0073619D" w:rsidRPr="00E571D7" w:rsidRDefault="0073619D" w:rsidP="008759B4">
      <w:pPr>
        <w:pStyle w:val="Liststycke"/>
        <w:numPr>
          <w:ilvl w:val="0"/>
          <w:numId w:val="6"/>
        </w:numPr>
      </w:pPr>
      <w:r w:rsidRPr="00E571D7">
        <w:rPr>
          <w:lang w:bidi="et-EE"/>
        </w:rPr>
        <w:t xml:space="preserve">MEPSi </w:t>
      </w:r>
      <w:r w:rsidR="00CD56CE" w:rsidRPr="00E571D7">
        <w:rPr>
          <w:lang w:bidi="et-EE"/>
        </w:rPr>
        <w:t>han</w:t>
      </w:r>
      <w:r w:rsidR="00661F3C" w:rsidRPr="00E571D7">
        <w:rPr>
          <w:lang w:bidi="et-EE"/>
        </w:rPr>
        <w:t>g</w:t>
      </w:r>
      <w:r w:rsidR="00CD56CE" w:rsidRPr="00E571D7">
        <w:rPr>
          <w:lang w:bidi="et-EE"/>
        </w:rPr>
        <w:t>e</w:t>
      </w:r>
      <w:r w:rsidR="001376D4" w:rsidRPr="00E571D7">
        <w:rPr>
          <w:lang w:bidi="et-EE"/>
        </w:rPr>
        <w:t>te</w:t>
      </w:r>
      <w:r w:rsidR="00AF1F5C" w:rsidRPr="00E571D7">
        <w:rPr>
          <w:lang w:bidi="et-EE"/>
        </w:rPr>
        <w:t xml:space="preserve"> </w:t>
      </w:r>
      <w:r w:rsidRPr="00E571D7">
        <w:rPr>
          <w:lang w:bidi="et-EE"/>
        </w:rPr>
        <w:t xml:space="preserve">reeglistik (lisa B), versioon 3.0 – kehtib alates </w:t>
      </w:r>
      <w:r w:rsidR="0076427A">
        <w:rPr>
          <w:lang w:bidi="et-EE"/>
        </w:rPr>
        <w:t>03</w:t>
      </w:r>
      <w:r w:rsidR="0076427A" w:rsidRPr="00E571D7">
        <w:rPr>
          <w:lang w:bidi="et-EE"/>
        </w:rPr>
        <w:t>.0</w:t>
      </w:r>
      <w:r w:rsidR="0076427A">
        <w:rPr>
          <w:lang w:bidi="et-EE"/>
        </w:rPr>
        <w:t>4</w:t>
      </w:r>
      <w:r w:rsidR="0076427A" w:rsidRPr="00E571D7">
        <w:rPr>
          <w:lang w:bidi="et-EE"/>
        </w:rPr>
        <w:t>.202</w:t>
      </w:r>
      <w:r w:rsidR="0076427A">
        <w:rPr>
          <w:lang w:bidi="et-EE"/>
        </w:rPr>
        <w:t>3</w:t>
      </w:r>
    </w:p>
    <w:p w14:paraId="58D0EC9B" w14:textId="42C8BC4C" w:rsidR="0073619D" w:rsidRPr="00E571D7" w:rsidRDefault="0073619D" w:rsidP="008759B4">
      <w:pPr>
        <w:pStyle w:val="Liststycke"/>
        <w:numPr>
          <w:ilvl w:val="0"/>
          <w:numId w:val="6"/>
        </w:numPr>
      </w:pPr>
      <w:r w:rsidRPr="00E571D7">
        <w:rPr>
          <w:lang w:bidi="et-EE"/>
        </w:rPr>
        <w:t xml:space="preserve">MEPSi rendiseadmete nimekiri (lisa C), versioon </w:t>
      </w:r>
      <w:r w:rsidR="004D0EB6">
        <w:rPr>
          <w:lang w:bidi="et-EE"/>
        </w:rPr>
        <w:t>3</w:t>
      </w:r>
      <w:r w:rsidRPr="00E571D7">
        <w:rPr>
          <w:lang w:bidi="et-EE"/>
        </w:rPr>
        <w:t xml:space="preserve">.0 – kehtib alates </w:t>
      </w:r>
      <w:r w:rsidR="0076427A">
        <w:rPr>
          <w:lang w:bidi="et-EE"/>
        </w:rPr>
        <w:t>03</w:t>
      </w:r>
      <w:r w:rsidR="0076427A" w:rsidRPr="00E571D7">
        <w:rPr>
          <w:lang w:bidi="et-EE"/>
        </w:rPr>
        <w:t>.0</w:t>
      </w:r>
      <w:r w:rsidR="0076427A">
        <w:rPr>
          <w:lang w:bidi="et-EE"/>
        </w:rPr>
        <w:t>4</w:t>
      </w:r>
      <w:r w:rsidR="0076427A" w:rsidRPr="00E571D7">
        <w:rPr>
          <w:lang w:bidi="et-EE"/>
        </w:rPr>
        <w:t>.202</w:t>
      </w:r>
      <w:r w:rsidR="0076427A">
        <w:rPr>
          <w:lang w:bidi="et-EE"/>
        </w:rPr>
        <w:t>3</w:t>
      </w:r>
    </w:p>
    <w:p w14:paraId="6211E786" w14:textId="77777777" w:rsidR="0073619D" w:rsidRDefault="0073619D" w:rsidP="00392A4F">
      <w:pPr>
        <w:pStyle w:val="Rubrik1"/>
      </w:pPr>
      <w:bookmarkStart w:id="4" w:name="_Toc148606383"/>
      <w:r>
        <w:rPr>
          <w:lang w:bidi="et-EE"/>
        </w:rPr>
        <w:t>MEPSi lepingute reeglistik</w:t>
      </w:r>
      <w:bookmarkEnd w:id="4"/>
    </w:p>
    <w:p w14:paraId="63EBEB20" w14:textId="406A34E5" w:rsidR="0073619D" w:rsidRDefault="0073619D" w:rsidP="0073619D">
      <w:r>
        <w:rPr>
          <w:lang w:bidi="et-EE"/>
        </w:rPr>
        <w:t xml:space="preserve">MEPSi lepingute reeglistiku eesmärk on täpsustada, kuidas tuleb MEPSis lepinguid koostades MEPSi andmeid (koodid, algoritmid, materjalid jne) selguse huvides tõlgendada, nii et </w:t>
      </w:r>
      <w:r w:rsidR="00AF1F5C">
        <w:rPr>
          <w:lang w:bidi="et-EE"/>
        </w:rPr>
        <w:t xml:space="preserve">kõiki osapooli koheldaks </w:t>
      </w:r>
      <w:r w:rsidR="001376D4">
        <w:rPr>
          <w:lang w:bidi="et-EE"/>
        </w:rPr>
        <w:t>võrdsetel alustel</w:t>
      </w:r>
      <w:r>
        <w:rPr>
          <w:lang w:bidi="et-EE"/>
        </w:rPr>
        <w:t>.</w:t>
      </w:r>
      <w:r w:rsidR="00882D2A">
        <w:rPr>
          <w:lang w:bidi="et-EE"/>
        </w:rPr>
        <w:t xml:space="preserve"> </w:t>
      </w:r>
    </w:p>
    <w:p w14:paraId="6CA81698" w14:textId="1C274784" w:rsidR="0073619D" w:rsidRPr="00112E0A" w:rsidRDefault="0073619D" w:rsidP="0073619D">
      <w:r>
        <w:rPr>
          <w:lang w:bidi="et-EE"/>
        </w:rPr>
        <w:t>MEPSi lepingute reeglistikku kirjeldatakse eraldi lisas (lisa A).</w:t>
      </w:r>
      <w:r w:rsidR="00A3071C">
        <w:rPr>
          <w:lang w:bidi="et-EE"/>
        </w:rPr>
        <w:t xml:space="preserve"> </w:t>
      </w:r>
    </w:p>
    <w:p w14:paraId="0777BB9C" w14:textId="1E317583" w:rsidR="0073619D" w:rsidRDefault="0073619D" w:rsidP="00392A4F">
      <w:pPr>
        <w:pStyle w:val="Rubrik1"/>
      </w:pPr>
      <w:bookmarkStart w:id="5" w:name="_Toc148606384"/>
      <w:r>
        <w:rPr>
          <w:lang w:bidi="et-EE"/>
        </w:rPr>
        <w:lastRenderedPageBreak/>
        <w:t xml:space="preserve">MEPSi </w:t>
      </w:r>
      <w:r w:rsidR="00CD56CE">
        <w:rPr>
          <w:lang w:bidi="et-EE"/>
        </w:rPr>
        <w:t>han</w:t>
      </w:r>
      <w:r w:rsidR="00661F3C">
        <w:rPr>
          <w:lang w:bidi="et-EE"/>
        </w:rPr>
        <w:t>g</w:t>
      </w:r>
      <w:r w:rsidR="00CD56CE">
        <w:rPr>
          <w:lang w:bidi="et-EE"/>
        </w:rPr>
        <w:t>e</w:t>
      </w:r>
      <w:r w:rsidR="001376D4">
        <w:rPr>
          <w:lang w:bidi="et-EE"/>
        </w:rPr>
        <w:t>te</w:t>
      </w:r>
      <w:r w:rsidR="00F259AF">
        <w:rPr>
          <w:lang w:bidi="et-EE"/>
        </w:rPr>
        <w:t xml:space="preserve"> </w:t>
      </w:r>
      <w:r>
        <w:rPr>
          <w:lang w:bidi="et-EE"/>
        </w:rPr>
        <w:t>reeglistik</w:t>
      </w:r>
      <w:bookmarkEnd w:id="5"/>
    </w:p>
    <w:p w14:paraId="176502DA" w14:textId="616A7BDD" w:rsidR="0073619D" w:rsidRDefault="0073619D" w:rsidP="0073619D">
      <w:r>
        <w:rPr>
          <w:lang w:bidi="et-EE"/>
        </w:rPr>
        <w:t xml:space="preserve">MEPSi </w:t>
      </w:r>
      <w:r w:rsidR="001376D4">
        <w:rPr>
          <w:lang w:bidi="et-EE"/>
        </w:rPr>
        <w:t xml:space="preserve">hangete </w:t>
      </w:r>
      <w:r>
        <w:rPr>
          <w:lang w:bidi="et-EE"/>
        </w:rPr>
        <w:t xml:space="preserve">reeglistiku eesmärk on täpsustada, kuidas tuleb MEPSis lepinguid koostades MEPSi andmeid (koodid, algoritmid, materjalid jne) tõlgendada, </w:t>
      </w:r>
      <w:r w:rsidR="00F259AF">
        <w:rPr>
          <w:lang w:bidi="et-EE"/>
        </w:rPr>
        <w:t xml:space="preserve">kõiki osapooli koheldaks </w:t>
      </w:r>
      <w:r w:rsidR="001376D4">
        <w:rPr>
          <w:lang w:bidi="et-EE"/>
        </w:rPr>
        <w:t>võrdsetel alustel</w:t>
      </w:r>
      <w:r>
        <w:rPr>
          <w:lang w:bidi="et-EE"/>
        </w:rPr>
        <w:t>.</w:t>
      </w:r>
    </w:p>
    <w:p w14:paraId="192B1AFF" w14:textId="4D1EBE0D" w:rsidR="0073619D" w:rsidRDefault="0073619D" w:rsidP="0073619D">
      <w:r>
        <w:rPr>
          <w:lang w:bidi="et-EE"/>
        </w:rPr>
        <w:t xml:space="preserve">MEPSi </w:t>
      </w:r>
      <w:r w:rsidR="001376D4">
        <w:rPr>
          <w:lang w:bidi="et-EE"/>
        </w:rPr>
        <w:t xml:space="preserve">hangete </w:t>
      </w:r>
      <w:r>
        <w:rPr>
          <w:lang w:bidi="et-EE"/>
        </w:rPr>
        <w:t xml:space="preserve">reeglistikku kirjeldatakse eraldi lisas (lisa B). </w:t>
      </w:r>
    </w:p>
    <w:p w14:paraId="25B76C26" w14:textId="77777777" w:rsidR="0073619D" w:rsidRDefault="0073619D" w:rsidP="00392A4F">
      <w:pPr>
        <w:pStyle w:val="Rubrik1"/>
      </w:pPr>
      <w:bookmarkStart w:id="6" w:name="_Toc148606385"/>
      <w:r>
        <w:rPr>
          <w:lang w:bidi="et-EE"/>
        </w:rPr>
        <w:t>MEPSi rendiseadmete nimekiri</w:t>
      </w:r>
      <w:bookmarkEnd w:id="6"/>
    </w:p>
    <w:p w14:paraId="08BCBA89" w14:textId="2F6DE0B9" w:rsidR="0073619D" w:rsidRPr="000C1DBE" w:rsidRDefault="0073619D" w:rsidP="0073619D">
      <w:r w:rsidRPr="000C1DBE">
        <w:rPr>
          <w:lang w:bidi="et-EE"/>
        </w:rPr>
        <w:t xml:space="preserve">MEPSi rendiseadmete nimekiri on MEPSi eeskirjade ja </w:t>
      </w:r>
      <w:r w:rsidR="00661F3C">
        <w:rPr>
          <w:lang w:bidi="et-EE"/>
        </w:rPr>
        <w:t>suuniste</w:t>
      </w:r>
      <w:r w:rsidR="00661F3C" w:rsidRPr="000C1DBE">
        <w:rPr>
          <w:lang w:bidi="et-EE"/>
        </w:rPr>
        <w:t xml:space="preserve"> </w:t>
      </w:r>
      <w:r w:rsidRPr="000C1DBE">
        <w:rPr>
          <w:lang w:bidi="et-EE"/>
        </w:rPr>
        <w:t xml:space="preserve">osa. MEPSi rendiseadmete nimekirja eesmärk on täpsustada, milliseid rendiseadmeid ja -vahendeid saab arvutamisel kasutada ja millised ei kuulu mWu hulka. </w:t>
      </w:r>
    </w:p>
    <w:p w14:paraId="4B4CCD3F" w14:textId="77777777" w:rsidR="0073619D" w:rsidRPr="009C3820" w:rsidRDefault="0073619D" w:rsidP="0073619D">
      <w:r w:rsidRPr="009C3820">
        <w:rPr>
          <w:lang w:bidi="et-EE"/>
        </w:rPr>
        <w:t xml:space="preserve">MEPSi rendimasinate nimekirja kirjeldatakse eraldi lisas (lisa C). </w:t>
      </w:r>
    </w:p>
    <w:p w14:paraId="5C6ABB8F" w14:textId="77777777" w:rsidR="0073619D" w:rsidRDefault="0073619D" w:rsidP="00392A4F">
      <w:pPr>
        <w:pStyle w:val="Rubrik1"/>
      </w:pPr>
      <w:bookmarkStart w:id="7" w:name="_Toc148606386"/>
      <w:r>
        <w:rPr>
          <w:lang w:bidi="et-EE"/>
        </w:rPr>
        <w:t>MEPSI abitekstid</w:t>
      </w:r>
      <w:bookmarkEnd w:id="7"/>
    </w:p>
    <w:p w14:paraId="05AA3658" w14:textId="77777777" w:rsidR="0073619D" w:rsidRDefault="0073619D" w:rsidP="0073619D">
      <w:pPr>
        <w:pStyle w:val="CBrdtext"/>
        <w:rPr>
          <w:sz w:val="20"/>
          <w:szCs w:val="20"/>
        </w:rPr>
      </w:pPr>
      <w:r>
        <w:rPr>
          <w:sz w:val="20"/>
          <w:szCs w:val="20"/>
          <w:lang w:bidi="et-EE"/>
        </w:rPr>
        <w:t xml:space="preserve">MEPSi abitekstide eesmärk on koodi tasandil kirjeldada, kuidas tuleb koodi kasutada. </w:t>
      </w:r>
    </w:p>
    <w:p w14:paraId="6DF375D4" w14:textId="77777777" w:rsidR="0073619D" w:rsidRPr="00221A57" w:rsidRDefault="0073619D" w:rsidP="0073619D">
      <w:pPr>
        <w:pStyle w:val="CBrdtext"/>
        <w:rPr>
          <w:sz w:val="20"/>
          <w:szCs w:val="20"/>
        </w:rPr>
      </w:pPr>
      <w:r w:rsidRPr="00221A57">
        <w:rPr>
          <w:sz w:val="20"/>
          <w:szCs w:val="20"/>
          <w:lang w:bidi="et-EE"/>
        </w:rPr>
        <w:t xml:space="preserve">Abitekstid leiate MEPSis kalkulatsioonide koostamisel kasutatavate koodide teabest. </w:t>
      </w:r>
    </w:p>
    <w:p w14:paraId="6790D822" w14:textId="0F868DD8" w:rsidR="007E6397" w:rsidRPr="007E6397" w:rsidRDefault="0073619D" w:rsidP="00137883">
      <w:pPr>
        <w:pStyle w:val="CBrdtext"/>
      </w:pPr>
      <w:r w:rsidRPr="00270772">
        <w:rPr>
          <w:sz w:val="20"/>
          <w:szCs w:val="20"/>
          <w:lang w:bidi="et-EE"/>
        </w:rPr>
        <w:t xml:space="preserve">Abitekstid sisaldavad teavet nii </w:t>
      </w:r>
      <w:r w:rsidR="00E571D7">
        <w:rPr>
          <w:sz w:val="20"/>
          <w:szCs w:val="20"/>
          <w:lang w:bidi="et-EE"/>
        </w:rPr>
        <w:t>positsiooni</w:t>
      </w:r>
      <w:r w:rsidRPr="00270772">
        <w:rPr>
          <w:sz w:val="20"/>
          <w:szCs w:val="20"/>
          <w:lang w:bidi="et-EE"/>
        </w:rPr>
        <w:t>, tööde</w:t>
      </w:r>
      <w:r w:rsidR="005A36AD" w:rsidRPr="00270772">
        <w:rPr>
          <w:sz w:val="20"/>
          <w:szCs w:val="20"/>
          <w:lang w:bidi="et-EE"/>
        </w:rPr>
        <w:t>ldava de</w:t>
      </w:r>
      <w:r w:rsidRPr="00270772">
        <w:rPr>
          <w:sz w:val="20"/>
          <w:szCs w:val="20"/>
          <w:lang w:bidi="et-EE"/>
        </w:rPr>
        <w:t xml:space="preserve">taili kui ka </w:t>
      </w:r>
      <w:r w:rsidR="00E571D7">
        <w:rPr>
          <w:sz w:val="20"/>
          <w:szCs w:val="20"/>
          <w:lang w:bidi="et-EE"/>
        </w:rPr>
        <w:t>toimingute</w:t>
      </w:r>
      <w:r w:rsidR="005A36AD" w:rsidRPr="00270772">
        <w:rPr>
          <w:sz w:val="20"/>
          <w:szCs w:val="20"/>
          <w:lang w:bidi="et-EE"/>
        </w:rPr>
        <w:t xml:space="preserve"> </w:t>
      </w:r>
      <w:r w:rsidRPr="00270772">
        <w:rPr>
          <w:sz w:val="20"/>
          <w:szCs w:val="20"/>
          <w:lang w:bidi="et-EE"/>
        </w:rPr>
        <w:t>kohta,</w:t>
      </w:r>
      <w:r w:rsidRPr="00661F3C">
        <w:rPr>
          <w:sz w:val="20"/>
          <w:szCs w:val="20"/>
          <w:lang w:bidi="et-EE"/>
        </w:rPr>
        <w:t xml:space="preserve"> samuti seda, mida kood hõlmab ja ei hõlma. Abitekstid on saadaval ainult koodide jaoks, mille puhul need on vajalikud.</w:t>
      </w:r>
    </w:p>
    <w:sectPr w:rsidR="007E6397" w:rsidRPr="007E6397" w:rsidSect="00EA5102">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A1C08" w14:textId="77777777" w:rsidR="000F6CD7" w:rsidRDefault="000F6CD7" w:rsidP="001E2C84">
      <w:pPr>
        <w:spacing w:after="0" w:line="240" w:lineRule="auto"/>
      </w:pPr>
      <w:r>
        <w:separator/>
      </w:r>
    </w:p>
  </w:endnote>
  <w:endnote w:type="continuationSeparator" w:id="0">
    <w:p w14:paraId="0B75A1A2" w14:textId="77777777" w:rsidR="000F6CD7" w:rsidRDefault="000F6CD7" w:rsidP="001E2C84">
      <w:pPr>
        <w:spacing w:after="0" w:line="240" w:lineRule="auto"/>
      </w:pPr>
      <w:r>
        <w:continuationSeparator/>
      </w:r>
    </w:p>
  </w:endnote>
  <w:endnote w:type="continuationNotice" w:id="1">
    <w:p w14:paraId="6D2708CD" w14:textId="77777777" w:rsidR="000F6CD7" w:rsidRDefault="000F6C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754F" w14:textId="77777777" w:rsidR="00134053" w:rsidRPr="00C84363" w:rsidRDefault="00134053" w:rsidP="00134053">
    <w:pPr>
      <w:pStyle w:val="Sidfothgerstlld"/>
      <w:rPr>
        <w:color w:val="auto"/>
      </w:rPr>
    </w:pPr>
    <w:r w:rsidRPr="00C84363">
      <w:rPr>
        <w:color w:val="auto"/>
        <w:lang w:bidi="et-EE"/>
      </w:rPr>
      <w:t>CAB Group AB</w:t>
    </w:r>
  </w:p>
  <w:p w14:paraId="36224C37" w14:textId="77777777" w:rsidR="00134053" w:rsidRPr="00C84363" w:rsidRDefault="00134053" w:rsidP="00134053">
    <w:pPr>
      <w:pStyle w:val="Sidfothgerstlld"/>
      <w:rPr>
        <w:color w:val="auto"/>
      </w:rPr>
    </w:pPr>
    <w:r w:rsidRPr="00C84363">
      <w:rPr>
        <w:color w:val="auto"/>
        <w:lang w:bidi="et-EE"/>
      </w:rPr>
      <w:t>Stortorget 11, SE-702 11 Örebro, Rootsi</w:t>
    </w:r>
  </w:p>
  <w:p w14:paraId="5CD29ED7" w14:textId="77777777" w:rsidR="00134053" w:rsidRPr="00882D2A" w:rsidRDefault="00134053" w:rsidP="00134053">
    <w:pPr>
      <w:pStyle w:val="Sidfothgerstlld"/>
      <w:rPr>
        <w:color w:val="auto"/>
        <w:lang w:val="sv-SE"/>
      </w:rPr>
    </w:pPr>
    <w:r w:rsidRPr="00C84363">
      <w:rPr>
        <w:color w:val="auto"/>
        <w:lang w:bidi="et-EE"/>
      </w:rPr>
      <w:t>Telefon: +46 (0)19 15 86 00</w:t>
    </w:r>
  </w:p>
  <w:p w14:paraId="1724752D" w14:textId="77777777" w:rsidR="00134053" w:rsidRPr="00C84363" w:rsidRDefault="00134053" w:rsidP="00134053">
    <w:pPr>
      <w:pStyle w:val="Sidfothgerstlld"/>
      <w:rPr>
        <w:color w:val="auto"/>
        <w:lang w:val="en-US"/>
      </w:rPr>
    </w:pPr>
    <w:r w:rsidRPr="00C84363">
      <w:rPr>
        <w:color w:val="auto"/>
        <w:lang w:bidi="et-EE"/>
      </w:rPr>
      <w:t>E-post: info@cab.se</w:t>
    </w:r>
  </w:p>
  <w:p w14:paraId="6CAFF55E" w14:textId="77777777" w:rsidR="00134053" w:rsidRPr="00C84363" w:rsidRDefault="00C84363" w:rsidP="00134053">
    <w:pPr>
      <w:pStyle w:val="Sidfothgerstlld"/>
      <w:rPr>
        <w:color w:val="auto"/>
        <w:lang w:val="en-US"/>
      </w:rPr>
    </w:pPr>
    <w:r w:rsidRPr="00C84363">
      <w:rPr>
        <w:color w:val="auto"/>
        <w:lang w:bidi="et-EE"/>
      </w:rPr>
      <mc:AlternateContent>
        <mc:Choice Requires="wps">
          <w:drawing>
            <wp:anchor distT="0" distB="0" distL="114300" distR="114300" simplePos="0" relativeHeight="251657216" behindDoc="0" locked="0" layoutInCell="0" allowOverlap="1" wp14:anchorId="6E91B02A" wp14:editId="618EE882">
              <wp:simplePos x="0" y="0"/>
              <wp:positionH relativeFrom="page">
                <wp:posOffset>0</wp:posOffset>
              </wp:positionH>
              <wp:positionV relativeFrom="page">
                <wp:posOffset>10228580</wp:posOffset>
              </wp:positionV>
              <wp:extent cx="7560310" cy="273050"/>
              <wp:effectExtent l="0" t="0" r="0" b="12700"/>
              <wp:wrapNone/>
              <wp:docPr id="2" name="MSIPCM3d324b3a93f624c127ec97a3" descr="{&quot;HashCode&quot;:-20669129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5429AE" w14:textId="64D14F2C" w:rsidR="003A6CA6" w:rsidRPr="00FF7D3F" w:rsidRDefault="00FF7D3F" w:rsidP="00FF7D3F">
                          <w:pPr>
                            <w:spacing w:after="0"/>
                            <w:jc w:val="center"/>
                            <w:rPr>
                              <w:rFonts w:ascii="Calibri" w:hAnsi="Calibri" w:cs="Calibri"/>
                              <w:color w:val="000000"/>
                              <w:szCs w:val="18"/>
                            </w:rPr>
                          </w:pPr>
                          <w:r w:rsidRPr="00FF7D3F">
                            <w:rPr>
                              <w:rFonts w:ascii="Calibri" w:eastAsia="Calibri" w:hAnsi="Calibri" w:cs="Calibri"/>
                              <w:color w:val="000000"/>
                              <w:szCs w:val="18"/>
                              <w:lang w:bidi="et-EE"/>
                            </w:rPr>
                            <w:t>CAB – avalik</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91B02A" id="_x0000_t202" coordsize="21600,21600" o:spt="202" path="m,l,21600r21600,l21600,xe">
              <v:stroke joinstyle="miter"/>
              <v:path gradientshapeok="t" o:connecttype="rect"/>
            </v:shapetype>
            <v:shape id="MSIPCM3d324b3a93f624c127ec97a3" o:spid="_x0000_s1026" type="#_x0000_t202" alt="{&quot;HashCode&quot;:-206691292,&quot;Height&quot;:841.0,&quot;Width&quot;:595.0,&quot;Placement&quot;:&quot;Footer&quot;,&quot;Index&quot;:&quot;Primary&quot;,&quot;Section&quot;:1,&quot;Top&quot;:0.0,&quot;Left&quot;:0.0}" style="position:absolute;left:0;text-align:left;margin-left:0;margin-top:805.4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" o:allowincell="f" filled="f" stroked="f" strokeweight=".5pt">
              <v:textbox inset=",0,,0">
                <w:txbxContent>
                  <w:p w14:paraId="7B5429AE" w14:textId="64D14F2C" w:rsidR="003A6CA6" w:rsidRPr="00FF7D3F" w:rsidRDefault="00FF7D3F" w:rsidP="00FF7D3F">
                    <w:pPr>
                      <w:spacing w:after="0"/>
                      <w:jc w:val="center"/>
                      <w:rPr>
                        <w:rFonts w:ascii="Calibri" w:hAnsi="Calibri" w:cs="Calibri"/>
                        <w:color w:val="000000"/>
                        <w:szCs w:val="18"/>
                      </w:rPr>
                    </w:pPr>
                    <w:r w:rsidRPr="00FF7D3F">
                      <w:rPr>
                        <w:rFonts w:ascii="Calibri" w:eastAsia="Calibri" w:hAnsi="Calibri" w:cs="Calibri"/>
                        <w:color w:val="000000"/>
                        <w:szCs w:val="18"/>
                        <w:lang w:bidi="et-EE"/>
                      </w:rPr>
                      <w:t>CAB – avalik</w:t>
                    </w:r>
                  </w:p>
                </w:txbxContent>
              </v:textbox>
              <w10:wrap anchorx="page" anchory="page"/>
            </v:shape>
          </w:pict>
        </mc:Fallback>
      </mc:AlternateContent>
    </w:r>
    <w:r w:rsidR="00134053" w:rsidRPr="00C84363">
      <w:rPr>
        <w:color w:val="auto"/>
        <w:lang w:bidi="et-EE"/>
      </w:rPr>
      <w:tab/>
      <w:t>www.cabgroup.se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C389D" w14:textId="77777777" w:rsidR="000F6CD7" w:rsidRDefault="000F6CD7" w:rsidP="001E2C84">
      <w:pPr>
        <w:spacing w:after="0" w:line="240" w:lineRule="auto"/>
      </w:pPr>
      <w:r>
        <w:separator/>
      </w:r>
    </w:p>
  </w:footnote>
  <w:footnote w:type="continuationSeparator" w:id="0">
    <w:p w14:paraId="49B0A9FA" w14:textId="77777777" w:rsidR="000F6CD7" w:rsidRDefault="000F6CD7" w:rsidP="001E2C84">
      <w:pPr>
        <w:spacing w:after="0" w:line="240" w:lineRule="auto"/>
      </w:pPr>
      <w:r>
        <w:continuationSeparator/>
      </w:r>
    </w:p>
  </w:footnote>
  <w:footnote w:type="continuationNotice" w:id="1">
    <w:p w14:paraId="52AD32BD" w14:textId="77777777" w:rsidR="000F6CD7" w:rsidRDefault="000F6C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39" w:type="dxa"/>
      <w:tblLook w:val="04A0" w:firstRow="1" w:lastRow="0" w:firstColumn="1" w:lastColumn="0" w:noHBand="0" w:noVBand="1"/>
    </w:tblPr>
    <w:tblGrid>
      <w:gridCol w:w="2788"/>
      <w:gridCol w:w="1613"/>
      <w:gridCol w:w="735"/>
      <w:gridCol w:w="1760"/>
      <w:gridCol w:w="731"/>
      <w:gridCol w:w="2312"/>
    </w:tblGrid>
    <w:tr w:rsidR="00134053" w:rsidRPr="00651087" w14:paraId="702255AB" w14:textId="77777777" w:rsidTr="007E1A18">
      <w:trPr>
        <w:trHeight w:val="127"/>
      </w:trPr>
      <w:tc>
        <w:tcPr>
          <w:tcW w:w="2788" w:type="dxa"/>
        </w:tcPr>
        <w:p w14:paraId="506FBED9" w14:textId="77777777" w:rsidR="00134053" w:rsidRPr="00C92023" w:rsidRDefault="009C194F" w:rsidP="007A0407">
          <w:pPr>
            <w:pStyle w:val="SidhuvudTabellrubrik"/>
            <w:rPr>
              <w:color w:val="auto"/>
            </w:rPr>
          </w:pPr>
          <w:bookmarkStart w:id="8" w:name="EF_FaststallareRub" w:colFirst="0" w:colLast="0"/>
          <w:bookmarkStart w:id="9" w:name="EF_UtfardareRun" w:colFirst="0" w:colLast="0"/>
          <w:r>
            <w:rPr>
              <w:color w:val="auto"/>
              <w:lang w:bidi="et-EE"/>
            </w:rPr>
            <w:t>Approved by</w:t>
          </w:r>
        </w:p>
      </w:tc>
      <w:tc>
        <w:tcPr>
          <w:tcW w:w="1613" w:type="dxa"/>
        </w:tcPr>
        <w:p w14:paraId="69F95D2D" w14:textId="77777777" w:rsidR="00134053" w:rsidRPr="00C92023" w:rsidRDefault="00D03234" w:rsidP="000B3E2F">
          <w:pPr>
            <w:pStyle w:val="SidhuvudTabellrubrik"/>
            <w:rPr>
              <w:color w:val="auto"/>
            </w:rPr>
          </w:pPr>
          <w:r>
            <w:rPr>
              <w:color w:val="auto"/>
              <w:lang w:bidi="et-EE"/>
            </w:rPr>
            <w:t>Last saved</w:t>
          </w:r>
        </w:p>
      </w:tc>
      <w:tc>
        <w:tcPr>
          <w:tcW w:w="734" w:type="dxa"/>
        </w:tcPr>
        <w:p w14:paraId="1E787917" w14:textId="77777777" w:rsidR="00134053" w:rsidRPr="00C92023" w:rsidRDefault="007A0407" w:rsidP="000B3E2F">
          <w:pPr>
            <w:pStyle w:val="SidhuvudTabellrubrik"/>
            <w:rPr>
              <w:color w:val="auto"/>
            </w:rPr>
          </w:pPr>
          <w:r w:rsidRPr="00C92023">
            <w:rPr>
              <w:color w:val="auto"/>
              <w:lang w:bidi="et-EE"/>
            </w:rPr>
            <w:t>Version</w:t>
          </w:r>
        </w:p>
      </w:tc>
      <w:tc>
        <w:tcPr>
          <w:tcW w:w="1760" w:type="dxa"/>
        </w:tcPr>
        <w:p w14:paraId="0ECA36DC" w14:textId="77777777" w:rsidR="00134053" w:rsidRPr="00C92023" w:rsidRDefault="00134053" w:rsidP="000B3E2F">
          <w:pPr>
            <w:pStyle w:val="SidhuvudTabellrubrik"/>
            <w:rPr>
              <w:color w:val="auto"/>
            </w:rPr>
          </w:pPr>
          <w:r w:rsidRPr="00C92023">
            <w:rPr>
              <w:color w:val="auto"/>
              <w:lang w:bidi="et-EE"/>
            </w:rPr>
            <w:t>Document id</w:t>
          </w:r>
        </w:p>
      </w:tc>
      <w:tc>
        <w:tcPr>
          <w:tcW w:w="731" w:type="dxa"/>
        </w:tcPr>
        <w:p w14:paraId="7EA73EAE" w14:textId="77777777" w:rsidR="00134053" w:rsidRPr="00693AB8" w:rsidRDefault="00134053" w:rsidP="000B3E2F">
          <w:pPr>
            <w:pStyle w:val="SidhuvudTabellrubrik"/>
            <w:rPr>
              <w:color w:val="auto"/>
            </w:rPr>
          </w:pPr>
          <w:r w:rsidRPr="00693AB8">
            <w:rPr>
              <w:color w:val="auto"/>
              <w:lang w:bidi="et-EE"/>
            </w:rPr>
            <w:t>Page</w:t>
          </w:r>
        </w:p>
      </w:tc>
      <w:tc>
        <w:tcPr>
          <w:tcW w:w="2312" w:type="dxa"/>
          <w:vMerge w:val="restart"/>
        </w:tcPr>
        <w:p w14:paraId="711C9238" w14:textId="77777777" w:rsidR="00134053" w:rsidRPr="00693AB8" w:rsidRDefault="00134053" w:rsidP="000B3E2F">
          <w:pPr>
            <w:jc w:val="right"/>
          </w:pPr>
          <w:r w:rsidRPr="00693AB8">
            <w:rPr>
              <w:b/>
              <w:noProof/>
              <w:sz w:val="12"/>
              <w:szCs w:val="12"/>
              <w:lang w:bidi="et-EE"/>
            </w:rPr>
            <w:drawing>
              <wp:inline distT="0" distB="0" distL="0" distR="0" wp14:anchorId="635D789D" wp14:editId="13E90C83">
                <wp:extent cx="777004" cy="652007"/>
                <wp:effectExtent l="0" t="0" r="444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a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9684" cy="721386"/>
                        </a:xfrm>
                        <a:prstGeom prst="rect">
                          <a:avLst/>
                        </a:prstGeom>
                        <a:noFill/>
                        <a:ln w="9525">
                          <a:noFill/>
                          <a:miter lim="800000"/>
                          <a:headEnd/>
                          <a:tailEnd/>
                        </a:ln>
                      </pic:spPr>
                    </pic:pic>
                  </a:graphicData>
                </a:graphic>
              </wp:inline>
            </w:drawing>
          </w:r>
        </w:p>
      </w:tc>
    </w:tr>
    <w:tr w:rsidR="00134053" w:rsidRPr="00651087" w14:paraId="53F45B0D" w14:textId="77777777" w:rsidTr="007E1A18">
      <w:trPr>
        <w:trHeight w:val="108"/>
      </w:trPr>
      <w:tc>
        <w:tcPr>
          <w:tcW w:w="2788" w:type="dxa"/>
        </w:tcPr>
        <w:p w14:paraId="703D6D8A" w14:textId="7A87780A" w:rsidR="00134053" w:rsidRPr="00C92023" w:rsidRDefault="00442DF9" w:rsidP="000B3E2F">
          <w:pPr>
            <w:pStyle w:val="SidhuvudTabellcell"/>
            <w:rPr>
              <w:color w:val="auto"/>
            </w:rPr>
          </w:pPr>
          <w:bookmarkStart w:id="10" w:name="RevisionNbr" w:colFirst="2" w:colLast="2"/>
          <w:bookmarkStart w:id="11" w:name="VersionNbr" w:colFirst="2" w:colLast="2"/>
          <w:bookmarkStart w:id="12" w:name="approvedByPersonAlias" w:colFirst="0" w:colLast="0"/>
          <w:bookmarkEnd w:id="8"/>
          <w:bookmarkEnd w:id="9"/>
          <w:r>
            <w:rPr>
              <w:color w:val="auto"/>
              <w:lang w:bidi="et-EE"/>
            </w:rPr>
            <w:t>Johan Öjdemark</w:t>
          </w:r>
        </w:p>
      </w:tc>
      <w:tc>
        <w:tcPr>
          <w:tcW w:w="1613" w:type="dxa"/>
        </w:tcPr>
        <w:p w14:paraId="7FA0410A" w14:textId="3ABDE818" w:rsidR="00134053" w:rsidRPr="00C92023" w:rsidRDefault="00D03234" w:rsidP="00494ED5">
          <w:pPr>
            <w:pStyle w:val="SidhuvudTabellcell"/>
            <w:rPr>
              <w:color w:val="auto"/>
            </w:rPr>
          </w:pPr>
          <w:r>
            <w:rPr>
              <w:color w:val="auto"/>
              <w:lang w:bidi="et-EE"/>
            </w:rPr>
            <w:fldChar w:fldCharType="begin"/>
          </w:r>
          <w:r>
            <w:rPr>
              <w:color w:val="auto"/>
              <w:lang w:bidi="et-EE"/>
            </w:rPr>
            <w:instrText xml:space="preserve"> SAVEDATE  \@ "yyyy-MM-dd"  \* MERGEFORMAT </w:instrText>
          </w:r>
          <w:r>
            <w:rPr>
              <w:color w:val="auto"/>
              <w:lang w:bidi="et-EE"/>
            </w:rPr>
            <w:fldChar w:fldCharType="separate"/>
          </w:r>
          <w:r w:rsidR="00A3071C">
            <w:rPr>
              <w:noProof/>
              <w:color w:val="auto"/>
              <w:lang w:bidi="et-EE"/>
            </w:rPr>
            <w:t>2023-10-20</w:t>
          </w:r>
          <w:r>
            <w:rPr>
              <w:color w:val="auto"/>
              <w:lang w:bidi="et-EE"/>
            </w:rPr>
            <w:fldChar w:fldCharType="end"/>
          </w:r>
        </w:p>
      </w:tc>
      <w:tc>
        <w:tcPr>
          <w:tcW w:w="734" w:type="dxa"/>
        </w:tcPr>
        <w:p w14:paraId="41EC0ADA" w14:textId="1B7CE02A" w:rsidR="00134053" w:rsidRPr="00C92023" w:rsidRDefault="00A3071C" w:rsidP="005B6A21">
          <w:pPr>
            <w:pStyle w:val="SidhuvudTabellcell"/>
            <w:rPr>
              <w:color w:val="auto"/>
            </w:rPr>
          </w:pPr>
          <w:sdt>
            <w:sdtPr>
              <w:rPr>
                <w:color w:val="auto"/>
              </w:rPr>
              <w:alias w:val="Etikett"/>
              <w:tag w:val="DLCPolicyLabelValue"/>
              <w:id w:val="-896284436"/>
              <w:lock w:val="contentLocked"/>
              <w:dataBinding w:prefixMappings="xmlns:ns0='http://schemas.microsoft.com/office/2006/metadata/properties' xmlns:ns1='http://www.w3.org/2001/XMLSchema-instance' xmlns:ns2='http://schemas.microsoft.com/office/infopath/2007/PartnerControls' xmlns:ns3='a273baf0-181a-42c6-89d0-ef0a1047bbbe' " w:xpath="/ns0:properties[1]/documentManagement[1]/ns3:DLCPolicyLabelValue[1]" w:storeItemID="{FA16C42E-1229-4CCC-8389-ADABADB5B44B}"/>
              <w:text w:multiLine="1"/>
            </w:sdtPr>
            <w:sdtEndPr/>
            <w:sdtContent>
              <w:r w:rsidR="003D0000">
                <w:rPr>
                  <w:color w:val="auto"/>
                </w:rPr>
                <w:t>1.0</w:t>
              </w:r>
            </w:sdtContent>
          </w:sdt>
        </w:p>
      </w:tc>
      <w:sdt>
        <w:sdtPr>
          <w:rPr>
            <w:color w:val="auto"/>
          </w:rPr>
          <w:alias w:val="Dokument-ID-värde"/>
          <w:tag w:val="_dlc_DocId"/>
          <w:id w:val="790642314"/>
          <w:lock w:val="contentLocked"/>
          <w:dataBinding w:prefixMappings="xmlns:ns0='http://schemas.microsoft.com/office/2006/metadata/properties' xmlns:ns1='http://www.w3.org/2001/XMLSchema-instance' xmlns:ns2='http://schemas.microsoft.com/office/infopath/2007/PartnerControls' xmlns:ns3='a273baf0-181a-42c6-89d0-ef0a1047bbbe' " w:xpath="/ns0:properties[1]/documentManagement[1]/ns3:_dlc_DocId[1]" w:storeItemID="{FA16C42E-1229-4CCC-8389-ADABADB5B44B}"/>
          <w:text/>
        </w:sdtPr>
        <w:sdtEndPr/>
        <w:sdtContent>
          <w:tc>
            <w:tcPr>
              <w:tcW w:w="1760" w:type="dxa"/>
            </w:tcPr>
            <w:p w14:paraId="17692E88" w14:textId="07EA171A" w:rsidR="00134053" w:rsidRPr="007E1A18" w:rsidRDefault="003D0000" w:rsidP="00AF0D83">
              <w:pPr>
                <w:pStyle w:val="SidhuvudTabellcell"/>
                <w:rPr>
                  <w:color w:val="auto"/>
                </w:rPr>
              </w:pPr>
              <w:r>
                <w:rPr>
                  <w:color w:val="auto"/>
                </w:rPr>
                <w:t>CABNET-1493118244-73</w:t>
              </w:r>
            </w:p>
          </w:tc>
        </w:sdtContent>
      </w:sdt>
      <w:tc>
        <w:tcPr>
          <w:tcW w:w="731" w:type="dxa"/>
        </w:tcPr>
        <w:p w14:paraId="392AC902" w14:textId="77777777" w:rsidR="00134053" w:rsidRPr="00693AB8" w:rsidRDefault="00EE7346" w:rsidP="000B3E2F">
          <w:pPr>
            <w:pStyle w:val="SidhuvudTabellcell"/>
            <w:rPr>
              <w:color w:val="auto"/>
            </w:rPr>
          </w:pPr>
          <w:r w:rsidRPr="00693AB8">
            <w:rPr>
              <w:color w:val="auto"/>
              <w:lang w:bidi="et-EE"/>
            </w:rPr>
            <w:fldChar w:fldCharType="begin"/>
          </w:r>
          <w:r w:rsidRPr="00693AB8">
            <w:rPr>
              <w:color w:val="auto"/>
              <w:lang w:bidi="et-EE"/>
            </w:rPr>
            <w:instrText xml:space="preserve"> PAGE </w:instrText>
          </w:r>
          <w:r w:rsidRPr="00693AB8">
            <w:rPr>
              <w:color w:val="auto"/>
              <w:lang w:bidi="et-EE"/>
            </w:rPr>
            <w:fldChar w:fldCharType="separate"/>
          </w:r>
          <w:r w:rsidR="00FF03FA" w:rsidRPr="00693AB8">
            <w:rPr>
              <w:noProof/>
              <w:color w:val="auto"/>
              <w:lang w:bidi="et-EE"/>
            </w:rPr>
            <w:t>1</w:t>
          </w:r>
          <w:r w:rsidRPr="00693AB8">
            <w:rPr>
              <w:noProof/>
              <w:color w:val="auto"/>
              <w:lang w:bidi="et-EE"/>
            </w:rPr>
            <w:fldChar w:fldCharType="end"/>
          </w:r>
          <w:r w:rsidR="00134053" w:rsidRPr="00693AB8">
            <w:rPr>
              <w:color w:val="auto"/>
              <w:lang w:bidi="et-EE"/>
            </w:rPr>
            <w:t xml:space="preserve"> /</w:t>
          </w:r>
          <w:r w:rsidR="008C46E9" w:rsidRPr="00693AB8">
            <w:rPr>
              <w:color w:val="auto"/>
              <w:lang w:bidi="et-EE"/>
            </w:rPr>
            <w:fldChar w:fldCharType="begin"/>
          </w:r>
          <w:r w:rsidR="008C46E9" w:rsidRPr="00693AB8">
            <w:rPr>
              <w:color w:val="auto"/>
              <w:lang w:bidi="et-EE"/>
            </w:rPr>
            <w:instrText xml:space="preserve"> NUMPAGES  </w:instrText>
          </w:r>
          <w:r w:rsidR="008C46E9" w:rsidRPr="00693AB8">
            <w:rPr>
              <w:color w:val="auto"/>
              <w:lang w:bidi="et-EE"/>
            </w:rPr>
            <w:fldChar w:fldCharType="separate"/>
          </w:r>
          <w:r w:rsidR="00FF03FA" w:rsidRPr="00693AB8">
            <w:rPr>
              <w:noProof/>
              <w:color w:val="auto"/>
              <w:lang w:bidi="et-EE"/>
            </w:rPr>
            <w:t>1</w:t>
          </w:r>
          <w:r w:rsidR="008C46E9" w:rsidRPr="00693AB8">
            <w:rPr>
              <w:noProof/>
              <w:color w:val="auto"/>
              <w:lang w:bidi="et-EE"/>
            </w:rPr>
            <w:fldChar w:fldCharType="end"/>
          </w:r>
        </w:p>
      </w:tc>
      <w:tc>
        <w:tcPr>
          <w:tcW w:w="2312" w:type="dxa"/>
          <w:vMerge/>
        </w:tcPr>
        <w:p w14:paraId="396E3502" w14:textId="77777777" w:rsidR="00134053" w:rsidRPr="00693AB8" w:rsidRDefault="00134053" w:rsidP="000B3E2F">
          <w:pPr>
            <w:rPr>
              <w:b/>
              <w:noProof/>
              <w:sz w:val="12"/>
              <w:szCs w:val="12"/>
              <w:lang w:eastAsia="sv-SE"/>
            </w:rPr>
          </w:pPr>
        </w:p>
      </w:tc>
    </w:tr>
    <w:bookmarkEnd w:id="10"/>
    <w:bookmarkEnd w:id="11"/>
    <w:bookmarkEnd w:id="12"/>
    <w:tr w:rsidR="00134053" w:rsidRPr="00651087" w14:paraId="20188596" w14:textId="77777777" w:rsidTr="007E1A18">
      <w:trPr>
        <w:trHeight w:val="88"/>
      </w:trPr>
      <w:tc>
        <w:tcPr>
          <w:tcW w:w="2788" w:type="dxa"/>
        </w:tcPr>
        <w:p w14:paraId="6055ECF2" w14:textId="77777777" w:rsidR="00134053" w:rsidRPr="00C92023" w:rsidRDefault="00134053" w:rsidP="000B3E2F">
          <w:pPr>
            <w:pStyle w:val="SidhuvudTabellcell"/>
            <w:rPr>
              <w:color w:val="auto"/>
            </w:rPr>
          </w:pPr>
        </w:p>
        <w:p w14:paraId="5B6FD6FB" w14:textId="77777777" w:rsidR="00134053" w:rsidRPr="00C92023" w:rsidRDefault="00134053" w:rsidP="000B3E2F">
          <w:pPr>
            <w:pStyle w:val="SidhuvudTabellcell"/>
            <w:rPr>
              <w:b/>
              <w:color w:val="auto"/>
              <w:sz w:val="12"/>
              <w:szCs w:val="12"/>
            </w:rPr>
          </w:pPr>
          <w:r w:rsidRPr="00C92023">
            <w:rPr>
              <w:b/>
              <w:color w:val="auto"/>
              <w:sz w:val="12"/>
              <w:szCs w:val="12"/>
              <w:lang w:bidi="et-EE"/>
            </w:rPr>
            <w:t>Document name</w:t>
          </w:r>
        </w:p>
      </w:tc>
      <w:tc>
        <w:tcPr>
          <w:tcW w:w="1613" w:type="dxa"/>
        </w:tcPr>
        <w:p w14:paraId="6C973791" w14:textId="77777777" w:rsidR="00134053" w:rsidRPr="00C92023" w:rsidRDefault="00134053" w:rsidP="000B3E2F">
          <w:pPr>
            <w:pStyle w:val="SidhuvudTabellcell"/>
            <w:rPr>
              <w:color w:val="auto"/>
            </w:rPr>
          </w:pPr>
        </w:p>
      </w:tc>
      <w:tc>
        <w:tcPr>
          <w:tcW w:w="734" w:type="dxa"/>
        </w:tcPr>
        <w:p w14:paraId="003BB475" w14:textId="77777777" w:rsidR="00134053" w:rsidRPr="00C92023" w:rsidRDefault="00134053" w:rsidP="000B3E2F">
          <w:pPr>
            <w:pStyle w:val="SidhuvudTabellcell"/>
            <w:rPr>
              <w:color w:val="auto"/>
            </w:rPr>
          </w:pPr>
        </w:p>
      </w:tc>
      <w:tc>
        <w:tcPr>
          <w:tcW w:w="1760" w:type="dxa"/>
        </w:tcPr>
        <w:p w14:paraId="0D86ACDF" w14:textId="77777777" w:rsidR="00134053" w:rsidRPr="00693AB8" w:rsidRDefault="00134053" w:rsidP="000B3E2F">
          <w:pPr>
            <w:pStyle w:val="SidhuvudTabellcell"/>
            <w:rPr>
              <w:color w:val="auto"/>
            </w:rPr>
          </w:pPr>
        </w:p>
      </w:tc>
      <w:tc>
        <w:tcPr>
          <w:tcW w:w="731" w:type="dxa"/>
        </w:tcPr>
        <w:p w14:paraId="02A29B9E" w14:textId="77777777" w:rsidR="00134053" w:rsidRPr="00693AB8" w:rsidRDefault="00134053" w:rsidP="000B3E2F">
          <w:pPr>
            <w:pStyle w:val="SidhuvudTabellcell"/>
            <w:rPr>
              <w:color w:val="auto"/>
            </w:rPr>
          </w:pPr>
        </w:p>
      </w:tc>
      <w:tc>
        <w:tcPr>
          <w:tcW w:w="2312" w:type="dxa"/>
          <w:vMerge/>
        </w:tcPr>
        <w:p w14:paraId="3338AB83" w14:textId="77777777" w:rsidR="00134053" w:rsidRPr="00C92023" w:rsidRDefault="00134053" w:rsidP="000B3E2F">
          <w:pPr>
            <w:rPr>
              <w:b/>
              <w:noProof/>
              <w:sz w:val="12"/>
              <w:szCs w:val="12"/>
              <w:lang w:eastAsia="sv-SE"/>
            </w:rPr>
          </w:pPr>
        </w:p>
      </w:tc>
    </w:tr>
    <w:tr w:rsidR="00134053" w:rsidRPr="00651087" w14:paraId="7140C1A3" w14:textId="77777777" w:rsidTr="007E1A18">
      <w:trPr>
        <w:trHeight w:val="637"/>
      </w:trPr>
      <w:sdt>
        <w:sdtPr>
          <w:rPr>
            <w:bCs/>
            <w:color w:val="auto"/>
          </w:rPr>
          <w:alias w:val="Titel"/>
          <w:tag w:val=""/>
          <w:id w:val="1074012614"/>
          <w:dataBinding w:prefixMappings="xmlns:ns0='http://purl.org/dc/elements/1.1/' xmlns:ns1='http://schemas.openxmlformats.org/package/2006/metadata/core-properties' " w:xpath="/ns1:coreProperties[1]/ns0:title[1]" w:storeItemID="{6C3C8BC8-F283-45AE-878A-BAB7291924A1}"/>
          <w:text/>
        </w:sdtPr>
        <w:sdtEndPr/>
        <w:sdtContent>
          <w:tc>
            <w:tcPr>
              <w:tcW w:w="5136" w:type="dxa"/>
              <w:gridSpan w:val="3"/>
            </w:tcPr>
            <w:p w14:paraId="67C9829A" w14:textId="47CC405A" w:rsidR="00134053" w:rsidRPr="003B6D88" w:rsidRDefault="00955C22" w:rsidP="000B3E2F">
              <w:pPr>
                <w:pStyle w:val="SidhuvudTabellcell"/>
                <w:rPr>
                  <w:bCs/>
                  <w:color w:val="auto"/>
                </w:rPr>
              </w:pPr>
              <w:r>
                <w:rPr>
                  <w:bCs/>
                  <w:color w:val="auto"/>
                </w:rPr>
                <w:t>MEPS eeskirjad ja suunised</w:t>
              </w:r>
            </w:p>
          </w:tc>
        </w:sdtContent>
      </w:sdt>
      <w:tc>
        <w:tcPr>
          <w:tcW w:w="1760" w:type="dxa"/>
        </w:tcPr>
        <w:p w14:paraId="38A42B7E" w14:textId="77777777" w:rsidR="00134053" w:rsidRPr="00693AB8" w:rsidRDefault="00134053" w:rsidP="000B3E2F">
          <w:pPr>
            <w:pStyle w:val="SidhuvudTabellcell"/>
            <w:rPr>
              <w:b/>
              <w:color w:val="auto"/>
              <w:sz w:val="12"/>
              <w:szCs w:val="12"/>
            </w:rPr>
          </w:pPr>
        </w:p>
      </w:tc>
      <w:tc>
        <w:tcPr>
          <w:tcW w:w="731" w:type="dxa"/>
        </w:tcPr>
        <w:p w14:paraId="0D256555" w14:textId="77777777" w:rsidR="00134053" w:rsidRPr="00693AB8" w:rsidRDefault="00134053" w:rsidP="000B3E2F">
          <w:pPr>
            <w:pStyle w:val="SidhuvudTabellcell"/>
            <w:rPr>
              <w:b/>
              <w:color w:val="auto"/>
              <w:sz w:val="12"/>
              <w:szCs w:val="12"/>
            </w:rPr>
          </w:pPr>
        </w:p>
        <w:p w14:paraId="6EAD1836" w14:textId="77777777" w:rsidR="00134053" w:rsidRPr="00693AB8" w:rsidRDefault="00134053" w:rsidP="000B3E2F">
          <w:pPr>
            <w:pStyle w:val="SidhuvudTabellcell"/>
            <w:rPr>
              <w:color w:val="auto"/>
              <w:sz w:val="12"/>
              <w:szCs w:val="12"/>
            </w:rPr>
          </w:pPr>
        </w:p>
        <w:p w14:paraId="0186C183" w14:textId="77777777" w:rsidR="00134053" w:rsidRPr="00693AB8" w:rsidRDefault="00134053" w:rsidP="000B3E2F">
          <w:pPr>
            <w:pStyle w:val="SidhuvudTabellcell"/>
            <w:rPr>
              <w:color w:val="auto"/>
              <w:sz w:val="12"/>
              <w:szCs w:val="12"/>
            </w:rPr>
          </w:pPr>
        </w:p>
      </w:tc>
      <w:tc>
        <w:tcPr>
          <w:tcW w:w="2312" w:type="dxa"/>
          <w:vMerge/>
        </w:tcPr>
        <w:p w14:paraId="29BA75AA" w14:textId="77777777" w:rsidR="00134053" w:rsidRPr="00C92023" w:rsidRDefault="00134053" w:rsidP="000B3E2F">
          <w:pPr>
            <w:pStyle w:val="SidhuvudTabellcell"/>
            <w:rPr>
              <w:b/>
              <w:noProof/>
              <w:color w:val="auto"/>
              <w:sz w:val="12"/>
              <w:szCs w:val="12"/>
              <w:lang w:eastAsia="sv-SE"/>
            </w:rPr>
          </w:pPr>
        </w:p>
      </w:tc>
    </w:tr>
  </w:tbl>
  <w:p w14:paraId="5C518F79" w14:textId="4B181DA1" w:rsidR="00134053" w:rsidRDefault="00134053" w:rsidP="00C92023">
    <w:pPr>
      <w:pStyle w:val="Innehll3"/>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21778"/>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ED18A2"/>
    <w:multiLevelType w:val="multilevel"/>
    <w:tmpl w:val="041D0025"/>
    <w:lvl w:ilvl="0">
      <w:start w:val="1"/>
      <w:numFmt w:val="decimal"/>
      <w:lvlText w:val="%1"/>
      <w:lvlJc w:val="left"/>
      <w:pPr>
        <w:ind w:left="432" w:hanging="432"/>
      </w:pPr>
    </w:lvl>
    <w:lvl w:ilvl="1">
      <w:start w:val="1"/>
      <w:numFmt w:val="decimal"/>
      <w:lvlText w:val="%1.%2"/>
      <w:lvlJc w:val="left"/>
      <w:pPr>
        <w:ind w:left="9506" w:hanging="576"/>
      </w:pPr>
    </w:lvl>
    <w:lvl w:ilvl="2">
      <w:start w:val="1"/>
      <w:numFmt w:val="decimal"/>
      <w:lvlText w:val="%1.%2.%3"/>
      <w:lvlJc w:val="left"/>
      <w:pPr>
        <w:ind w:left="5540" w:hanging="720"/>
      </w:pPr>
    </w:lvl>
    <w:lvl w:ilvl="3">
      <w:start w:val="1"/>
      <w:numFmt w:val="decimal"/>
      <w:lvlText w:val="%1.%2.%3.%4"/>
      <w:lvlJc w:val="left"/>
      <w:pPr>
        <w:ind w:left="412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635B5BD1"/>
    <w:multiLevelType w:val="multilevel"/>
    <w:tmpl w:val="041D0025"/>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3" w15:restartNumberingAfterBreak="0">
    <w:nsid w:val="6B1A0F7D"/>
    <w:multiLevelType w:val="hybridMultilevel"/>
    <w:tmpl w:val="021A0E8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72F20CE5"/>
    <w:multiLevelType w:val="hybridMultilevel"/>
    <w:tmpl w:val="ED403938"/>
    <w:lvl w:ilvl="0" w:tplc="041D0001">
      <w:start w:val="1"/>
      <w:numFmt w:val="bullet"/>
      <w:lvlText w:val=""/>
      <w:lvlJc w:val="left"/>
      <w:pPr>
        <w:ind w:left="720" w:hanging="360"/>
      </w:pPr>
      <w:rPr>
        <w:rFonts w:ascii="Symbol" w:hAnsi="Symbol" w:hint="default"/>
      </w:rPr>
    </w:lvl>
    <w:lvl w:ilvl="1" w:tplc="1FA20226">
      <w:numFmt w:val="bullet"/>
      <w:lvlText w:val="•"/>
      <w:lvlJc w:val="left"/>
      <w:pPr>
        <w:ind w:left="2385" w:hanging="1305"/>
      </w:pPr>
      <w:rPr>
        <w:rFonts w:ascii="Arial" w:eastAsiaTheme="minorHAnsi" w:hAnsi="Arial"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74D71AE3"/>
    <w:multiLevelType w:val="hybridMultilevel"/>
    <w:tmpl w:val="73DAFD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645551588">
    <w:abstractNumId w:val="1"/>
  </w:num>
  <w:num w:numId="2" w16cid:durableId="984314531">
    <w:abstractNumId w:val="4"/>
  </w:num>
  <w:num w:numId="3" w16cid:durableId="185295919">
    <w:abstractNumId w:val="3"/>
  </w:num>
  <w:num w:numId="4" w16cid:durableId="581374814">
    <w:abstractNumId w:val="0"/>
  </w:num>
  <w:num w:numId="5" w16cid:durableId="377168350">
    <w:abstractNumId w:val="2"/>
  </w:num>
  <w:num w:numId="6" w16cid:durableId="19498966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F2B"/>
    <w:rsid w:val="000209A3"/>
    <w:rsid w:val="0004075C"/>
    <w:rsid w:val="00040ADD"/>
    <w:rsid w:val="00070157"/>
    <w:rsid w:val="000748F8"/>
    <w:rsid w:val="000829AA"/>
    <w:rsid w:val="00082AE7"/>
    <w:rsid w:val="000A63B7"/>
    <w:rsid w:val="000B53B0"/>
    <w:rsid w:val="000F6CD7"/>
    <w:rsid w:val="001001F8"/>
    <w:rsid w:val="0011634D"/>
    <w:rsid w:val="0012736B"/>
    <w:rsid w:val="00127D0A"/>
    <w:rsid w:val="00134053"/>
    <w:rsid w:val="001376D4"/>
    <w:rsid w:val="00137883"/>
    <w:rsid w:val="001446E1"/>
    <w:rsid w:val="00171993"/>
    <w:rsid w:val="00180F7A"/>
    <w:rsid w:val="001D3DDF"/>
    <w:rsid w:val="001E2C84"/>
    <w:rsid w:val="002131CB"/>
    <w:rsid w:val="00236FBD"/>
    <w:rsid w:val="002675FE"/>
    <w:rsid w:val="00270772"/>
    <w:rsid w:val="0030367B"/>
    <w:rsid w:val="003257D0"/>
    <w:rsid w:val="003330EC"/>
    <w:rsid w:val="003858A1"/>
    <w:rsid w:val="00392A4F"/>
    <w:rsid w:val="003A6CA6"/>
    <w:rsid w:val="003B497D"/>
    <w:rsid w:val="003B6D88"/>
    <w:rsid w:val="003B7538"/>
    <w:rsid w:val="003D0000"/>
    <w:rsid w:val="003F59D6"/>
    <w:rsid w:val="00420F74"/>
    <w:rsid w:val="00426754"/>
    <w:rsid w:val="00442DF9"/>
    <w:rsid w:val="00451CDF"/>
    <w:rsid w:val="00455CD5"/>
    <w:rsid w:val="00494ED5"/>
    <w:rsid w:val="004B681D"/>
    <w:rsid w:val="004D0EB6"/>
    <w:rsid w:val="004D1A9F"/>
    <w:rsid w:val="004D1EE6"/>
    <w:rsid w:val="004D74F0"/>
    <w:rsid w:val="004F751F"/>
    <w:rsid w:val="005338DA"/>
    <w:rsid w:val="00535563"/>
    <w:rsid w:val="0053556D"/>
    <w:rsid w:val="00574999"/>
    <w:rsid w:val="005A1EE3"/>
    <w:rsid w:val="005A36AD"/>
    <w:rsid w:val="005B34A9"/>
    <w:rsid w:val="005B6A21"/>
    <w:rsid w:val="005C2B4F"/>
    <w:rsid w:val="005F0359"/>
    <w:rsid w:val="005F11AB"/>
    <w:rsid w:val="00626052"/>
    <w:rsid w:val="00632303"/>
    <w:rsid w:val="00661C74"/>
    <w:rsid w:val="00661F3C"/>
    <w:rsid w:val="00671018"/>
    <w:rsid w:val="00676987"/>
    <w:rsid w:val="00685619"/>
    <w:rsid w:val="00693AB8"/>
    <w:rsid w:val="006A50FA"/>
    <w:rsid w:val="006A67FB"/>
    <w:rsid w:val="006A69DB"/>
    <w:rsid w:val="006F0239"/>
    <w:rsid w:val="006F6ABA"/>
    <w:rsid w:val="007047CB"/>
    <w:rsid w:val="007174DC"/>
    <w:rsid w:val="00725C9B"/>
    <w:rsid w:val="0073619D"/>
    <w:rsid w:val="0076427A"/>
    <w:rsid w:val="007A0407"/>
    <w:rsid w:val="007E1A18"/>
    <w:rsid w:val="007E6397"/>
    <w:rsid w:val="007F7157"/>
    <w:rsid w:val="00820DCD"/>
    <w:rsid w:val="00826D3B"/>
    <w:rsid w:val="00836A9F"/>
    <w:rsid w:val="008516C0"/>
    <w:rsid w:val="008542DF"/>
    <w:rsid w:val="00870C1A"/>
    <w:rsid w:val="008759B4"/>
    <w:rsid w:val="00882D2A"/>
    <w:rsid w:val="008C46E9"/>
    <w:rsid w:val="008D01B5"/>
    <w:rsid w:val="00916CF4"/>
    <w:rsid w:val="009440AD"/>
    <w:rsid w:val="00955C22"/>
    <w:rsid w:val="00970F32"/>
    <w:rsid w:val="009772BF"/>
    <w:rsid w:val="009A566E"/>
    <w:rsid w:val="009C194F"/>
    <w:rsid w:val="009C6A30"/>
    <w:rsid w:val="00A00718"/>
    <w:rsid w:val="00A06FA8"/>
    <w:rsid w:val="00A158CA"/>
    <w:rsid w:val="00A3071C"/>
    <w:rsid w:val="00A3343A"/>
    <w:rsid w:val="00A45138"/>
    <w:rsid w:val="00A93203"/>
    <w:rsid w:val="00A95AC8"/>
    <w:rsid w:val="00AB248A"/>
    <w:rsid w:val="00AB5F94"/>
    <w:rsid w:val="00AC6911"/>
    <w:rsid w:val="00AF0D83"/>
    <w:rsid w:val="00AF1F5C"/>
    <w:rsid w:val="00B02236"/>
    <w:rsid w:val="00B40591"/>
    <w:rsid w:val="00B412D2"/>
    <w:rsid w:val="00B66E3A"/>
    <w:rsid w:val="00B87ACB"/>
    <w:rsid w:val="00BA2ACA"/>
    <w:rsid w:val="00BB0DFE"/>
    <w:rsid w:val="00BC3534"/>
    <w:rsid w:val="00BD5BB3"/>
    <w:rsid w:val="00C102AD"/>
    <w:rsid w:val="00C1741C"/>
    <w:rsid w:val="00C20F2B"/>
    <w:rsid w:val="00C36455"/>
    <w:rsid w:val="00C43CA6"/>
    <w:rsid w:val="00C84363"/>
    <w:rsid w:val="00C92023"/>
    <w:rsid w:val="00CD56CE"/>
    <w:rsid w:val="00CD5C44"/>
    <w:rsid w:val="00CE3F9E"/>
    <w:rsid w:val="00CF4240"/>
    <w:rsid w:val="00D03127"/>
    <w:rsid w:val="00D03234"/>
    <w:rsid w:val="00D32DDB"/>
    <w:rsid w:val="00DA40BC"/>
    <w:rsid w:val="00DD11AA"/>
    <w:rsid w:val="00E038FA"/>
    <w:rsid w:val="00E367FC"/>
    <w:rsid w:val="00E571D7"/>
    <w:rsid w:val="00E85B81"/>
    <w:rsid w:val="00EA335F"/>
    <w:rsid w:val="00EA5102"/>
    <w:rsid w:val="00EE7346"/>
    <w:rsid w:val="00EF333D"/>
    <w:rsid w:val="00EF6294"/>
    <w:rsid w:val="00F009A7"/>
    <w:rsid w:val="00F00A3B"/>
    <w:rsid w:val="00F259AF"/>
    <w:rsid w:val="00F25B6F"/>
    <w:rsid w:val="00F32572"/>
    <w:rsid w:val="00F6142F"/>
    <w:rsid w:val="00F6661E"/>
    <w:rsid w:val="00FB1C64"/>
    <w:rsid w:val="00FB5D2A"/>
    <w:rsid w:val="00FE7DD5"/>
    <w:rsid w:val="00FF03FA"/>
    <w:rsid w:val="00FF7D3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5A393"/>
  <w15:docId w15:val="{F8AD0B7F-68DF-4CDD-BF25-0D7F5B37E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C84"/>
    <w:rPr>
      <w:rFonts w:ascii="Arial" w:hAnsi="Arial" w:cs="Arial"/>
      <w:sz w:val="20"/>
      <w:szCs w:val="20"/>
    </w:rPr>
  </w:style>
  <w:style w:type="paragraph" w:styleId="Rubrik1">
    <w:name w:val="heading 1"/>
    <w:basedOn w:val="Normal"/>
    <w:next w:val="Normal"/>
    <w:link w:val="Rubrik1Char"/>
    <w:uiPriority w:val="9"/>
    <w:qFormat/>
    <w:rsid w:val="00451CDF"/>
    <w:pPr>
      <w:keepNext/>
      <w:keepLines/>
      <w:numPr>
        <w:numId w:val="5"/>
      </w:numPr>
      <w:spacing w:before="480" w:after="0"/>
      <w:outlineLvl w:val="0"/>
    </w:pPr>
    <w:rPr>
      <w:rFonts w:eastAsiaTheme="majorEastAsia"/>
      <w:b/>
      <w:bCs/>
      <w:color w:val="000000" w:themeColor="text1"/>
      <w:sz w:val="32"/>
      <w:szCs w:val="28"/>
    </w:rPr>
  </w:style>
  <w:style w:type="paragraph" w:styleId="Rubrik2">
    <w:name w:val="heading 2"/>
    <w:basedOn w:val="Normal"/>
    <w:next w:val="Normal"/>
    <w:link w:val="Rubrik2Char"/>
    <w:uiPriority w:val="9"/>
    <w:unhideWhenUsed/>
    <w:qFormat/>
    <w:rsid w:val="00451CDF"/>
    <w:pPr>
      <w:keepNext/>
      <w:keepLines/>
      <w:numPr>
        <w:ilvl w:val="1"/>
        <w:numId w:val="5"/>
      </w:numPr>
      <w:spacing w:before="200" w:after="0"/>
      <w:outlineLvl w:val="1"/>
    </w:pPr>
    <w:rPr>
      <w:rFonts w:eastAsiaTheme="majorEastAsia"/>
      <w:b/>
      <w:bCs/>
      <w:color w:val="000000" w:themeColor="text1"/>
      <w:sz w:val="26"/>
      <w:szCs w:val="26"/>
    </w:rPr>
  </w:style>
  <w:style w:type="paragraph" w:styleId="Rubrik3">
    <w:name w:val="heading 3"/>
    <w:basedOn w:val="Normal"/>
    <w:next w:val="Normal"/>
    <w:link w:val="Rubrik3Char"/>
    <w:uiPriority w:val="9"/>
    <w:unhideWhenUsed/>
    <w:qFormat/>
    <w:rsid w:val="00451CDF"/>
    <w:pPr>
      <w:keepNext/>
      <w:keepLines/>
      <w:numPr>
        <w:ilvl w:val="2"/>
        <w:numId w:val="5"/>
      </w:numPr>
      <w:spacing w:before="200" w:after="0"/>
      <w:outlineLvl w:val="2"/>
    </w:pPr>
    <w:rPr>
      <w:rFonts w:eastAsiaTheme="majorEastAsia"/>
      <w:b/>
      <w:bCs/>
      <w:color w:val="000000" w:themeColor="text1"/>
      <w:sz w:val="22"/>
    </w:rPr>
  </w:style>
  <w:style w:type="paragraph" w:styleId="Rubrik4">
    <w:name w:val="heading 4"/>
    <w:basedOn w:val="Normal"/>
    <w:next w:val="Normal"/>
    <w:link w:val="Rubrik4Char"/>
    <w:uiPriority w:val="9"/>
    <w:unhideWhenUsed/>
    <w:qFormat/>
    <w:rsid w:val="00451CDF"/>
    <w:pPr>
      <w:keepNext/>
      <w:keepLines/>
      <w:numPr>
        <w:ilvl w:val="3"/>
        <w:numId w:val="5"/>
      </w:numPr>
      <w:spacing w:before="200" w:after="0"/>
      <w:outlineLvl w:val="3"/>
    </w:pPr>
    <w:rPr>
      <w:rFonts w:eastAsiaTheme="majorEastAsia"/>
      <w:b/>
      <w:bCs/>
      <w:iCs/>
      <w:color w:val="000000" w:themeColor="text1"/>
    </w:rPr>
  </w:style>
  <w:style w:type="paragraph" w:styleId="Rubrik5">
    <w:name w:val="heading 5"/>
    <w:basedOn w:val="Normal"/>
    <w:next w:val="Normal"/>
    <w:link w:val="Rubrik5Char"/>
    <w:uiPriority w:val="9"/>
    <w:unhideWhenUsed/>
    <w:qFormat/>
    <w:rsid w:val="00451CDF"/>
    <w:pPr>
      <w:keepNext/>
      <w:keepLines/>
      <w:numPr>
        <w:ilvl w:val="4"/>
        <w:numId w:val="5"/>
      </w:numPr>
      <w:spacing w:before="200" w:after="0"/>
      <w:outlineLvl w:val="4"/>
    </w:pPr>
    <w:rPr>
      <w:rFonts w:asciiTheme="majorHAnsi" w:eastAsiaTheme="majorEastAsia" w:hAnsiTheme="majorHAnsi" w:cstheme="majorBidi"/>
      <w:color w:val="000000" w:themeColor="text1"/>
    </w:rPr>
  </w:style>
  <w:style w:type="paragraph" w:styleId="Rubrik6">
    <w:name w:val="heading 6"/>
    <w:basedOn w:val="Normal"/>
    <w:next w:val="Normal"/>
    <w:link w:val="Rubrik6Char"/>
    <w:uiPriority w:val="9"/>
    <w:semiHidden/>
    <w:unhideWhenUsed/>
    <w:qFormat/>
    <w:rsid w:val="00451CDF"/>
    <w:pPr>
      <w:keepNext/>
      <w:keepLines/>
      <w:numPr>
        <w:ilvl w:val="5"/>
        <w:numId w:val="5"/>
      </w:numPr>
      <w:spacing w:before="40" w:after="0"/>
      <w:outlineLvl w:val="5"/>
    </w:pPr>
    <w:rPr>
      <w:rFonts w:asciiTheme="majorHAnsi" w:eastAsiaTheme="majorEastAsia" w:hAnsiTheme="majorHAnsi" w:cstheme="majorBidi"/>
      <w:color w:val="000000" w:themeColor="text1"/>
    </w:rPr>
  </w:style>
  <w:style w:type="paragraph" w:styleId="Rubrik7">
    <w:name w:val="heading 7"/>
    <w:basedOn w:val="Normal"/>
    <w:next w:val="Normal"/>
    <w:link w:val="Rubrik7Char"/>
    <w:uiPriority w:val="9"/>
    <w:semiHidden/>
    <w:unhideWhenUsed/>
    <w:qFormat/>
    <w:rsid w:val="004D1EE6"/>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Rubrik8">
    <w:name w:val="heading 8"/>
    <w:basedOn w:val="Normal"/>
    <w:next w:val="Normal"/>
    <w:link w:val="Rubrik8Char"/>
    <w:uiPriority w:val="9"/>
    <w:semiHidden/>
    <w:unhideWhenUsed/>
    <w:qFormat/>
    <w:rsid w:val="004D1EE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4D1EE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4D74F0"/>
    <w:pPr>
      <w:pBdr>
        <w:bottom w:val="single" w:sz="8" w:space="4" w:color="4F81BD" w:themeColor="accent1"/>
      </w:pBdr>
      <w:spacing w:after="300" w:line="240" w:lineRule="auto"/>
      <w:contextualSpacing/>
    </w:pPr>
    <w:rPr>
      <w:rFonts w:eastAsiaTheme="majorEastAsia"/>
      <w:color w:val="000000" w:themeColor="text1"/>
      <w:spacing w:val="5"/>
      <w:kern w:val="28"/>
      <w:sz w:val="36"/>
      <w:szCs w:val="52"/>
    </w:rPr>
  </w:style>
  <w:style w:type="character" w:customStyle="1" w:styleId="RubrikChar">
    <w:name w:val="Rubrik Char"/>
    <w:basedOn w:val="Standardstycketeckensnitt"/>
    <w:link w:val="Rubrik"/>
    <w:uiPriority w:val="10"/>
    <w:rsid w:val="004D74F0"/>
    <w:rPr>
      <w:rFonts w:ascii="Arial" w:eastAsiaTheme="majorEastAsia" w:hAnsi="Arial" w:cs="Arial"/>
      <w:color w:val="000000" w:themeColor="text1"/>
      <w:spacing w:val="5"/>
      <w:kern w:val="28"/>
      <w:sz w:val="36"/>
      <w:szCs w:val="52"/>
    </w:rPr>
  </w:style>
  <w:style w:type="paragraph" w:styleId="Ballongtext">
    <w:name w:val="Balloon Text"/>
    <w:basedOn w:val="Normal"/>
    <w:link w:val="BallongtextChar"/>
    <w:uiPriority w:val="99"/>
    <w:semiHidden/>
    <w:unhideWhenUsed/>
    <w:rsid w:val="001E2C8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E2C84"/>
    <w:rPr>
      <w:rFonts w:ascii="Tahoma" w:hAnsi="Tahoma" w:cs="Tahoma"/>
      <w:sz w:val="16"/>
      <w:szCs w:val="16"/>
    </w:rPr>
  </w:style>
  <w:style w:type="paragraph" w:styleId="Dokumentversikt">
    <w:name w:val="Document Map"/>
    <w:basedOn w:val="Normal"/>
    <w:link w:val="DokumentversiktChar"/>
    <w:uiPriority w:val="99"/>
    <w:semiHidden/>
    <w:unhideWhenUsed/>
    <w:rsid w:val="001E2C84"/>
    <w:pPr>
      <w:spacing w:after="0" w:line="240" w:lineRule="auto"/>
    </w:pPr>
    <w:rPr>
      <w:rFonts w:ascii="Tahoma" w:hAnsi="Tahoma" w:cs="Tahoma"/>
      <w:sz w:val="16"/>
      <w:szCs w:val="16"/>
    </w:rPr>
  </w:style>
  <w:style w:type="character" w:customStyle="1" w:styleId="Rubrik1Char">
    <w:name w:val="Rubrik 1 Char"/>
    <w:basedOn w:val="Standardstycketeckensnitt"/>
    <w:link w:val="Rubrik1"/>
    <w:uiPriority w:val="9"/>
    <w:rsid w:val="00451CDF"/>
    <w:rPr>
      <w:rFonts w:ascii="Arial" w:eastAsiaTheme="majorEastAsia" w:hAnsi="Arial" w:cs="Arial"/>
      <w:b/>
      <w:bCs/>
      <w:color w:val="000000" w:themeColor="text1"/>
      <w:sz w:val="32"/>
      <w:szCs w:val="28"/>
    </w:rPr>
  </w:style>
  <w:style w:type="character" w:customStyle="1" w:styleId="DokumentversiktChar">
    <w:name w:val="Dokumentöversikt Char"/>
    <w:basedOn w:val="Standardstycketeckensnitt"/>
    <w:link w:val="Dokumentversikt"/>
    <w:uiPriority w:val="99"/>
    <w:semiHidden/>
    <w:rsid w:val="001E2C84"/>
    <w:rPr>
      <w:rFonts w:ascii="Tahoma" w:hAnsi="Tahoma" w:cs="Tahoma"/>
      <w:sz w:val="16"/>
      <w:szCs w:val="16"/>
    </w:rPr>
  </w:style>
  <w:style w:type="paragraph" w:styleId="Sidhuvud">
    <w:name w:val="header"/>
    <w:basedOn w:val="Normal"/>
    <w:link w:val="SidhuvudChar"/>
    <w:uiPriority w:val="99"/>
    <w:unhideWhenUsed/>
    <w:rsid w:val="001E2C84"/>
    <w:pPr>
      <w:tabs>
        <w:tab w:val="center" w:pos="4536"/>
        <w:tab w:val="right" w:pos="9072"/>
      </w:tabs>
      <w:spacing w:after="0" w:line="240" w:lineRule="auto"/>
    </w:pPr>
  </w:style>
  <w:style w:type="character" w:customStyle="1" w:styleId="Rubrik2Char">
    <w:name w:val="Rubrik 2 Char"/>
    <w:basedOn w:val="Standardstycketeckensnitt"/>
    <w:link w:val="Rubrik2"/>
    <w:uiPriority w:val="9"/>
    <w:rsid w:val="00451CDF"/>
    <w:rPr>
      <w:rFonts w:ascii="Arial" w:eastAsiaTheme="majorEastAsia" w:hAnsi="Arial" w:cs="Arial"/>
      <w:b/>
      <w:bCs/>
      <w:color w:val="000000" w:themeColor="text1"/>
      <w:sz w:val="26"/>
      <w:szCs w:val="26"/>
    </w:rPr>
  </w:style>
  <w:style w:type="character" w:customStyle="1" w:styleId="Rubrik3Char">
    <w:name w:val="Rubrik 3 Char"/>
    <w:basedOn w:val="Standardstycketeckensnitt"/>
    <w:link w:val="Rubrik3"/>
    <w:uiPriority w:val="9"/>
    <w:rsid w:val="00451CDF"/>
    <w:rPr>
      <w:rFonts w:ascii="Arial" w:eastAsiaTheme="majorEastAsia" w:hAnsi="Arial" w:cs="Arial"/>
      <w:b/>
      <w:bCs/>
      <w:color w:val="000000" w:themeColor="text1"/>
      <w:szCs w:val="20"/>
    </w:rPr>
  </w:style>
  <w:style w:type="character" w:customStyle="1" w:styleId="Rubrik4Char">
    <w:name w:val="Rubrik 4 Char"/>
    <w:basedOn w:val="Standardstycketeckensnitt"/>
    <w:link w:val="Rubrik4"/>
    <w:uiPriority w:val="9"/>
    <w:rsid w:val="00451CDF"/>
    <w:rPr>
      <w:rFonts w:ascii="Arial" w:eastAsiaTheme="majorEastAsia" w:hAnsi="Arial" w:cs="Arial"/>
      <w:b/>
      <w:bCs/>
      <w:iCs/>
      <w:color w:val="000000" w:themeColor="text1"/>
      <w:sz w:val="20"/>
      <w:szCs w:val="20"/>
    </w:rPr>
  </w:style>
  <w:style w:type="character" w:customStyle="1" w:styleId="Rubrik5Char">
    <w:name w:val="Rubrik 5 Char"/>
    <w:basedOn w:val="Standardstycketeckensnitt"/>
    <w:link w:val="Rubrik5"/>
    <w:uiPriority w:val="9"/>
    <w:rsid w:val="00451CDF"/>
    <w:rPr>
      <w:rFonts w:asciiTheme="majorHAnsi" w:eastAsiaTheme="majorEastAsia" w:hAnsiTheme="majorHAnsi" w:cstheme="majorBidi"/>
      <w:color w:val="000000" w:themeColor="text1"/>
      <w:sz w:val="20"/>
      <w:szCs w:val="20"/>
    </w:rPr>
  </w:style>
  <w:style w:type="character" w:styleId="Diskretbetoning">
    <w:name w:val="Subtle Emphasis"/>
    <w:basedOn w:val="Standardstycketeckensnitt"/>
    <w:uiPriority w:val="19"/>
    <w:qFormat/>
    <w:rsid w:val="00EF6294"/>
    <w:rPr>
      <w:i/>
      <w:iCs/>
      <w:color w:val="808080" w:themeColor="text1" w:themeTint="7F"/>
      <w:lang w:val="en-US"/>
    </w:rPr>
  </w:style>
  <w:style w:type="paragraph" w:styleId="Brdtext">
    <w:name w:val="Body Text"/>
    <w:basedOn w:val="Normal"/>
    <w:link w:val="BrdtextChar"/>
    <w:uiPriority w:val="99"/>
    <w:rsid w:val="0004075C"/>
    <w:pPr>
      <w:spacing w:after="120"/>
      <w:jc w:val="both"/>
    </w:pPr>
  </w:style>
  <w:style w:type="character" w:customStyle="1" w:styleId="BrdtextChar">
    <w:name w:val="Brödtext Char"/>
    <w:basedOn w:val="Standardstycketeckensnitt"/>
    <w:link w:val="Brdtext"/>
    <w:uiPriority w:val="99"/>
    <w:rsid w:val="0004075C"/>
    <w:rPr>
      <w:rFonts w:ascii="Arial" w:hAnsi="Arial" w:cs="Arial"/>
      <w:sz w:val="20"/>
      <w:szCs w:val="20"/>
    </w:rPr>
  </w:style>
  <w:style w:type="character" w:styleId="Starkbetoning">
    <w:name w:val="Intense Emphasis"/>
    <w:basedOn w:val="Standardstycketeckensnitt"/>
    <w:uiPriority w:val="21"/>
    <w:qFormat/>
    <w:rsid w:val="00EF6294"/>
    <w:rPr>
      <w:b/>
      <w:bCs/>
      <w:i/>
      <w:iCs/>
      <w:color w:val="FF8500"/>
    </w:rPr>
  </w:style>
  <w:style w:type="paragraph" w:styleId="Innehll2">
    <w:name w:val="toc 2"/>
    <w:basedOn w:val="Normal"/>
    <w:next w:val="Normal"/>
    <w:autoRedefine/>
    <w:uiPriority w:val="39"/>
    <w:unhideWhenUsed/>
    <w:rsid w:val="00EF6294"/>
    <w:pPr>
      <w:spacing w:after="100"/>
      <w:ind w:left="200"/>
    </w:pPr>
  </w:style>
  <w:style w:type="paragraph" w:styleId="Innehll1">
    <w:name w:val="toc 1"/>
    <w:basedOn w:val="Normal"/>
    <w:next w:val="Normal"/>
    <w:autoRedefine/>
    <w:uiPriority w:val="39"/>
    <w:unhideWhenUsed/>
    <w:rsid w:val="005338DA"/>
    <w:pPr>
      <w:tabs>
        <w:tab w:val="left" w:pos="400"/>
        <w:tab w:val="right" w:leader="dot" w:pos="9062"/>
      </w:tabs>
      <w:spacing w:after="100"/>
    </w:pPr>
  </w:style>
  <w:style w:type="paragraph" w:styleId="Innehll3">
    <w:name w:val="toc 3"/>
    <w:basedOn w:val="Normal"/>
    <w:next w:val="Normal"/>
    <w:autoRedefine/>
    <w:uiPriority w:val="39"/>
    <w:unhideWhenUsed/>
    <w:rsid w:val="00EF6294"/>
    <w:pPr>
      <w:spacing w:after="100"/>
      <w:ind w:left="400"/>
    </w:pPr>
  </w:style>
  <w:style w:type="paragraph" w:styleId="Innehll4">
    <w:name w:val="toc 4"/>
    <w:basedOn w:val="Normal"/>
    <w:next w:val="Normal"/>
    <w:autoRedefine/>
    <w:uiPriority w:val="39"/>
    <w:unhideWhenUsed/>
    <w:rsid w:val="00EF6294"/>
    <w:pPr>
      <w:spacing w:after="100"/>
      <w:ind w:left="600"/>
    </w:pPr>
  </w:style>
  <w:style w:type="character" w:customStyle="1" w:styleId="SidhuvudChar">
    <w:name w:val="Sidhuvud Char"/>
    <w:basedOn w:val="Standardstycketeckensnitt"/>
    <w:link w:val="Sidhuvud"/>
    <w:uiPriority w:val="99"/>
    <w:rsid w:val="001E2C84"/>
    <w:rPr>
      <w:rFonts w:ascii="Arial" w:hAnsi="Arial" w:cs="Arial"/>
      <w:sz w:val="20"/>
      <w:szCs w:val="20"/>
    </w:rPr>
  </w:style>
  <w:style w:type="paragraph" w:styleId="Innehllsfrteckningsrubrik">
    <w:name w:val="TOC Heading"/>
    <w:basedOn w:val="Rubrik1"/>
    <w:next w:val="Normal"/>
    <w:uiPriority w:val="39"/>
    <w:unhideWhenUsed/>
    <w:qFormat/>
    <w:rsid w:val="001E2C84"/>
    <w:pPr>
      <w:outlineLvl w:val="9"/>
    </w:pPr>
    <w:rPr>
      <w:rFonts w:asciiTheme="majorHAnsi" w:hAnsiTheme="majorHAnsi" w:cstheme="majorBidi"/>
      <w:color w:val="365F91" w:themeColor="accent1" w:themeShade="BF"/>
      <w:sz w:val="28"/>
    </w:rPr>
  </w:style>
  <w:style w:type="paragraph" w:styleId="Sidfot">
    <w:name w:val="footer"/>
    <w:basedOn w:val="Normal"/>
    <w:link w:val="SidfotChar"/>
    <w:uiPriority w:val="99"/>
    <w:unhideWhenUsed/>
    <w:rsid w:val="001E2C8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E2C84"/>
    <w:rPr>
      <w:rFonts w:ascii="Arial" w:hAnsi="Arial" w:cs="Arial"/>
      <w:sz w:val="20"/>
      <w:szCs w:val="20"/>
    </w:rPr>
  </w:style>
  <w:style w:type="table" w:customStyle="1" w:styleId="CABTabellEnkel">
    <w:name w:val="CAB Tabell Enkel"/>
    <w:basedOn w:val="Normaltabell"/>
    <w:uiPriority w:val="99"/>
    <w:qFormat/>
    <w:rsid w:val="00420F74"/>
    <w:pPr>
      <w:spacing w:after="0" w:line="240" w:lineRule="auto"/>
    </w:pPr>
    <w:rPr>
      <w:rFonts w:ascii="Arial" w:hAnsi="Arial"/>
      <w:sz w:val="20"/>
    </w:rPr>
    <w:tblPr>
      <w:tblStyleRowBandSize w:val="1"/>
      <w:tblStyleColBandSize w:val="1"/>
      <w:tblBorders>
        <w:top w:val="single" w:sz="8" w:space="0" w:color="D4D4D4"/>
        <w:left w:val="single" w:sz="8" w:space="0" w:color="D4D4D4"/>
        <w:bottom w:val="single" w:sz="8" w:space="0" w:color="D4D4D4"/>
        <w:right w:val="single" w:sz="8" w:space="0" w:color="D4D4D4"/>
      </w:tblBorders>
    </w:tblPr>
    <w:tblStylePr w:type="firstRow">
      <w:rPr>
        <w:b/>
      </w:rPr>
      <w:tblPr/>
      <w:tcPr>
        <w:tcBorders>
          <w:top w:val="single" w:sz="8" w:space="0" w:color="D4D4D4"/>
          <w:left w:val="single" w:sz="8" w:space="0" w:color="D4D4D4"/>
          <w:bottom w:val="single" w:sz="8" w:space="0" w:color="D4D4D4"/>
          <w:right w:val="single" w:sz="8" w:space="0" w:color="D4D4D4"/>
        </w:tcBorders>
      </w:tcPr>
    </w:tblStylePr>
    <w:tblStylePr w:type="lastRow">
      <w:rPr>
        <w:u w:val="single"/>
      </w:rPr>
    </w:tblStylePr>
    <w:tblStylePr w:type="firstCol">
      <w:rPr>
        <w:b/>
        <w:i/>
      </w:r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style>
  <w:style w:type="table" w:customStyle="1" w:styleId="CABTabellFrgglad">
    <w:name w:val="CAB Tabell Färgglad"/>
    <w:basedOn w:val="CABTabellEnkel"/>
    <w:uiPriority w:val="99"/>
    <w:qFormat/>
    <w:rsid w:val="008516C0"/>
    <w:tblPr>
      <w:tblBorders>
        <w:top w:val="single" w:sz="8" w:space="0" w:color="FF8500"/>
        <w:left w:val="single" w:sz="8" w:space="0" w:color="FF8500"/>
        <w:bottom w:val="single" w:sz="8" w:space="0" w:color="FF8500"/>
        <w:right w:val="single" w:sz="8" w:space="0" w:color="FF8500"/>
        <w:insideH w:val="single" w:sz="8" w:space="0" w:color="FF8500"/>
        <w:insideV w:val="single" w:sz="8" w:space="0" w:color="FF8500"/>
      </w:tblBorders>
    </w:tblPr>
    <w:tblStylePr w:type="firstRow">
      <w:rPr>
        <w:b/>
        <w:color w:val="auto"/>
      </w:rPr>
      <w:tblPr/>
      <w:tcPr>
        <w:tcBorders>
          <w:top w:val="single" w:sz="8" w:space="0" w:color="FF8500"/>
          <w:left w:val="single" w:sz="8" w:space="0" w:color="FF8500"/>
          <w:bottom w:val="single" w:sz="8" w:space="0" w:color="FF8500"/>
          <w:right w:val="single" w:sz="8" w:space="0" w:color="FF8500"/>
          <w:insideH w:val="nil"/>
          <w:insideV w:val="nil"/>
          <w:tl2br w:val="nil"/>
          <w:tr2bl w:val="nil"/>
        </w:tcBorders>
        <w:shd w:val="clear" w:color="auto" w:fill="30383B"/>
      </w:tcPr>
    </w:tblStylePr>
    <w:tblStylePr w:type="lastRow">
      <w:rPr>
        <w:u w:val="single"/>
      </w:rPr>
    </w:tblStylePr>
    <w:tblStylePr w:type="firstCol">
      <w:rPr>
        <w:b/>
        <w:i/>
      </w:rPr>
      <w:tblPr/>
      <w:tcPr>
        <w:tcBorders>
          <w:top w:val="single" w:sz="8" w:space="0" w:color="FF8500"/>
          <w:left w:val="single" w:sz="8" w:space="0" w:color="FF8500"/>
          <w:bottom w:val="single" w:sz="8" w:space="0" w:color="FF8500"/>
          <w:right w:val="nil"/>
          <w:insideH w:val="nil"/>
          <w:insideV w:val="nil"/>
          <w:tl2br w:val="nil"/>
          <w:tr2bl w:val="nil"/>
        </w:tcBorders>
        <w:shd w:val="clear" w:color="auto" w:fill="30383B"/>
      </w:tc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tblStylePr w:type="nwCell">
      <w:tblPr/>
      <w:tcPr>
        <w:tcBorders>
          <w:top w:val="single" w:sz="8" w:space="0" w:color="FF8500"/>
          <w:left w:val="nil"/>
          <w:bottom w:val="nil"/>
          <w:right w:val="nil"/>
          <w:insideH w:val="nil"/>
          <w:insideV w:val="nil"/>
          <w:tl2br w:val="nil"/>
          <w:tr2bl w:val="nil"/>
        </w:tcBorders>
      </w:tcPr>
    </w:tblStylePr>
  </w:style>
  <w:style w:type="paragraph" w:styleId="Citat">
    <w:name w:val="Quote"/>
    <w:basedOn w:val="Normal"/>
    <w:next w:val="Normal"/>
    <w:link w:val="CitatChar"/>
    <w:uiPriority w:val="29"/>
    <w:qFormat/>
    <w:rsid w:val="00C43CA6"/>
    <w:rPr>
      <w:i/>
      <w:iCs/>
      <w:color w:val="000000" w:themeColor="text1"/>
    </w:rPr>
  </w:style>
  <w:style w:type="character" w:customStyle="1" w:styleId="CitatChar">
    <w:name w:val="Citat Char"/>
    <w:basedOn w:val="Standardstycketeckensnitt"/>
    <w:link w:val="Citat"/>
    <w:uiPriority w:val="29"/>
    <w:rsid w:val="00C43CA6"/>
    <w:rPr>
      <w:rFonts w:ascii="Arial" w:hAnsi="Arial" w:cs="Arial"/>
      <w:i/>
      <w:iCs/>
      <w:color w:val="000000" w:themeColor="text1"/>
      <w:sz w:val="20"/>
      <w:szCs w:val="20"/>
    </w:rPr>
  </w:style>
  <w:style w:type="paragraph" w:styleId="Starktcitat">
    <w:name w:val="Intense Quote"/>
    <w:basedOn w:val="Normal"/>
    <w:next w:val="Normal"/>
    <w:link w:val="StarktcitatChar"/>
    <w:uiPriority w:val="30"/>
    <w:qFormat/>
    <w:rsid w:val="00C43CA6"/>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C43CA6"/>
    <w:rPr>
      <w:rFonts w:ascii="Arial" w:hAnsi="Arial" w:cs="Arial"/>
      <w:b/>
      <w:bCs/>
      <w:i/>
      <w:iCs/>
      <w:color w:val="4F81BD" w:themeColor="accent1"/>
      <w:sz w:val="20"/>
      <w:szCs w:val="20"/>
    </w:rPr>
  </w:style>
  <w:style w:type="paragraph" w:customStyle="1" w:styleId="SidhuvudTabellrubrik">
    <w:name w:val="Sidhuvud Tabellrubrik"/>
    <w:basedOn w:val="Normal"/>
    <w:link w:val="SidhuvudTabellrubrikChar"/>
    <w:rsid w:val="00134053"/>
    <w:pPr>
      <w:widowControl w:val="0"/>
      <w:spacing w:after="0" w:line="240" w:lineRule="auto"/>
    </w:pPr>
    <w:rPr>
      <w:rFonts w:eastAsia="Times New Roman"/>
      <w:b/>
      <w:color w:val="02415B"/>
      <w:sz w:val="12"/>
      <w:szCs w:val="12"/>
    </w:rPr>
  </w:style>
  <w:style w:type="paragraph" w:customStyle="1" w:styleId="SidhuvudTabellcell">
    <w:name w:val="Sidhuvud Tabellcell"/>
    <w:basedOn w:val="Normal"/>
    <w:link w:val="SidhuvudTabellcellChar"/>
    <w:rsid w:val="00134053"/>
    <w:pPr>
      <w:widowControl w:val="0"/>
      <w:spacing w:after="0" w:line="240" w:lineRule="auto"/>
    </w:pPr>
    <w:rPr>
      <w:rFonts w:eastAsia="Times New Roman"/>
      <w:color w:val="02415B"/>
      <w:sz w:val="16"/>
      <w:szCs w:val="16"/>
    </w:rPr>
  </w:style>
  <w:style w:type="character" w:customStyle="1" w:styleId="SidhuvudTabellrubrikChar">
    <w:name w:val="Sidhuvud Tabellrubrik Char"/>
    <w:basedOn w:val="Standardstycketeckensnitt"/>
    <w:link w:val="SidhuvudTabellrubrik"/>
    <w:rsid w:val="00134053"/>
    <w:rPr>
      <w:rFonts w:ascii="Arial" w:eastAsia="Times New Roman" w:hAnsi="Arial" w:cs="Arial"/>
      <w:b/>
      <w:color w:val="02415B"/>
      <w:sz w:val="12"/>
      <w:szCs w:val="12"/>
    </w:rPr>
  </w:style>
  <w:style w:type="character" w:customStyle="1" w:styleId="SidhuvudTabellcellChar">
    <w:name w:val="Sidhuvud Tabellcell Char"/>
    <w:basedOn w:val="Standardstycketeckensnitt"/>
    <w:link w:val="SidhuvudTabellcell"/>
    <w:rsid w:val="00134053"/>
    <w:rPr>
      <w:rFonts w:ascii="Arial" w:eastAsia="Times New Roman" w:hAnsi="Arial" w:cs="Arial"/>
      <w:color w:val="02415B"/>
      <w:sz w:val="16"/>
      <w:szCs w:val="16"/>
    </w:rPr>
  </w:style>
  <w:style w:type="paragraph" w:customStyle="1" w:styleId="Sidfothgerstlld">
    <w:name w:val="Sidfot högerställd"/>
    <w:basedOn w:val="Sidfot"/>
    <w:link w:val="SidfothgerstlldChar"/>
    <w:rsid w:val="00134053"/>
    <w:pPr>
      <w:tabs>
        <w:tab w:val="clear" w:pos="4536"/>
        <w:tab w:val="clear" w:pos="9072"/>
        <w:tab w:val="right" w:pos="771"/>
        <w:tab w:val="center" w:pos="4819"/>
        <w:tab w:val="right" w:pos="9071"/>
      </w:tabs>
      <w:jc w:val="right"/>
    </w:pPr>
    <w:rPr>
      <w:rFonts w:eastAsia="Times New Roman"/>
      <w:noProof/>
      <w:color w:val="02415B"/>
      <w:sz w:val="16"/>
      <w:szCs w:val="16"/>
      <w:lang w:eastAsia="sv-SE"/>
    </w:rPr>
  </w:style>
  <w:style w:type="character" w:customStyle="1" w:styleId="SidfothgerstlldChar">
    <w:name w:val="Sidfot högerställd Char"/>
    <w:basedOn w:val="Standardstycketeckensnitt"/>
    <w:link w:val="Sidfothgerstlld"/>
    <w:rsid w:val="00134053"/>
    <w:rPr>
      <w:rFonts w:ascii="Arial" w:eastAsia="Times New Roman" w:hAnsi="Arial" w:cs="Arial"/>
      <w:noProof/>
      <w:color w:val="02415B"/>
      <w:sz w:val="16"/>
      <w:szCs w:val="16"/>
      <w:lang w:eastAsia="sv-SE"/>
    </w:rPr>
  </w:style>
  <w:style w:type="character" w:styleId="Platshllartext">
    <w:name w:val="Placeholder Text"/>
    <w:basedOn w:val="Standardstycketeckensnitt"/>
    <w:uiPriority w:val="99"/>
    <w:semiHidden/>
    <w:rsid w:val="005C2B4F"/>
    <w:rPr>
      <w:color w:val="808080"/>
    </w:rPr>
  </w:style>
  <w:style w:type="table" w:styleId="Tabellrutnt">
    <w:name w:val="Table Grid"/>
    <w:basedOn w:val="Normaltabell"/>
    <w:uiPriority w:val="59"/>
    <w:rsid w:val="00851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6Char">
    <w:name w:val="Rubrik 6 Char"/>
    <w:basedOn w:val="Standardstycketeckensnitt"/>
    <w:link w:val="Rubrik6"/>
    <w:uiPriority w:val="9"/>
    <w:semiHidden/>
    <w:rsid w:val="00451CDF"/>
    <w:rPr>
      <w:rFonts w:asciiTheme="majorHAnsi" w:eastAsiaTheme="majorEastAsia" w:hAnsiTheme="majorHAnsi" w:cstheme="majorBidi"/>
      <w:color w:val="000000" w:themeColor="text1"/>
      <w:sz w:val="20"/>
      <w:szCs w:val="20"/>
    </w:rPr>
  </w:style>
  <w:style w:type="character" w:styleId="Hyperlnk">
    <w:name w:val="Hyperlink"/>
    <w:basedOn w:val="Standardstycketeckensnitt"/>
    <w:uiPriority w:val="99"/>
    <w:unhideWhenUsed/>
    <w:rsid w:val="00F6142F"/>
    <w:rPr>
      <w:color w:val="0000FF" w:themeColor="hyperlink"/>
      <w:u w:val="single"/>
    </w:rPr>
  </w:style>
  <w:style w:type="character" w:customStyle="1" w:styleId="Rubrik7Char">
    <w:name w:val="Rubrik 7 Char"/>
    <w:basedOn w:val="Standardstycketeckensnitt"/>
    <w:link w:val="Rubrik7"/>
    <w:uiPriority w:val="9"/>
    <w:semiHidden/>
    <w:rsid w:val="004D1EE6"/>
    <w:rPr>
      <w:rFonts w:asciiTheme="majorHAnsi" w:eastAsiaTheme="majorEastAsia" w:hAnsiTheme="majorHAnsi" w:cstheme="majorBidi"/>
      <w:i/>
      <w:iCs/>
      <w:color w:val="243F60" w:themeColor="accent1" w:themeShade="7F"/>
      <w:sz w:val="20"/>
      <w:szCs w:val="20"/>
    </w:rPr>
  </w:style>
  <w:style w:type="character" w:customStyle="1" w:styleId="Rubrik8Char">
    <w:name w:val="Rubrik 8 Char"/>
    <w:basedOn w:val="Standardstycketeckensnitt"/>
    <w:link w:val="Rubrik8"/>
    <w:uiPriority w:val="9"/>
    <w:semiHidden/>
    <w:rsid w:val="004D1EE6"/>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4D1EE6"/>
    <w:rPr>
      <w:rFonts w:asciiTheme="majorHAnsi" w:eastAsiaTheme="majorEastAsia" w:hAnsiTheme="majorHAnsi" w:cstheme="majorBidi"/>
      <w:i/>
      <w:iCs/>
      <w:color w:val="272727" w:themeColor="text1" w:themeTint="D8"/>
      <w:sz w:val="21"/>
      <w:szCs w:val="21"/>
    </w:rPr>
  </w:style>
  <w:style w:type="paragraph" w:styleId="Liststycke">
    <w:name w:val="List Paragraph"/>
    <w:basedOn w:val="Normal"/>
    <w:uiPriority w:val="34"/>
    <w:qFormat/>
    <w:rsid w:val="004D1EE6"/>
    <w:pPr>
      <w:ind w:left="720"/>
      <w:contextualSpacing/>
    </w:pPr>
  </w:style>
  <w:style w:type="paragraph" w:customStyle="1" w:styleId="CBrdtext">
    <w:name w:val="C Brödtext"/>
    <w:link w:val="CBrdtextChar"/>
    <w:qFormat/>
    <w:rsid w:val="004D1EE6"/>
    <w:pPr>
      <w:spacing w:before="120" w:after="240"/>
    </w:pPr>
    <w:rPr>
      <w:rFonts w:ascii="Arial" w:hAnsi="Arial" w:cs="Arial"/>
    </w:rPr>
  </w:style>
  <w:style w:type="character" w:customStyle="1" w:styleId="CBrdtextChar">
    <w:name w:val="C Brödtext Char"/>
    <w:basedOn w:val="Standardstycketeckensnitt"/>
    <w:link w:val="CBrdtext"/>
    <w:rsid w:val="004D1EE6"/>
    <w:rPr>
      <w:rFonts w:ascii="Arial" w:hAnsi="Arial" w:cs="Arial"/>
    </w:rPr>
  </w:style>
  <w:style w:type="paragraph" w:styleId="Ingetavstnd">
    <w:name w:val="No Spacing"/>
    <w:uiPriority w:val="1"/>
    <w:qFormat/>
    <w:rsid w:val="006A67FB"/>
    <w:pPr>
      <w:spacing w:after="0" w:line="240" w:lineRule="auto"/>
    </w:pPr>
    <w:rPr>
      <w:rFonts w:ascii="Arial" w:hAnsi="Arial" w:cs="Arial"/>
      <w:sz w:val="20"/>
      <w:szCs w:val="20"/>
    </w:rPr>
  </w:style>
  <w:style w:type="paragraph" w:styleId="Revision">
    <w:name w:val="Revision"/>
    <w:hidden/>
    <w:uiPriority w:val="99"/>
    <w:semiHidden/>
    <w:rsid w:val="003858A1"/>
    <w:pPr>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EDF1D7F3564660B48BA03178BDFB2B"/>
        <w:category>
          <w:name w:val="Allmänt"/>
          <w:gallery w:val="placeholder"/>
        </w:category>
        <w:types>
          <w:type w:val="bbPlcHdr"/>
        </w:types>
        <w:behaviors>
          <w:behavior w:val="content"/>
        </w:behaviors>
        <w:guid w:val="{BA2142D9-9F76-4FC7-B439-C97C4955C3FE}"/>
      </w:docPartPr>
      <w:docPartBody>
        <w:p w:rsidR="009A32DE" w:rsidRDefault="00B16F00">
          <w:pPr>
            <w:pStyle w:val="35EDF1D7F3564660B48BA03178BDFB2B"/>
          </w:pPr>
          <w:r w:rsidRPr="00793BFD">
            <w:rPr>
              <w:rStyle w:val="Platshllartext"/>
              <w:lang w:bidi="et-EE"/>
            </w:rPr>
            <w:t>[Pealkiri]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F00"/>
    <w:rsid w:val="00460D53"/>
    <w:rsid w:val="0052330C"/>
    <w:rsid w:val="007A2135"/>
    <w:rsid w:val="009A32DE"/>
    <w:rsid w:val="009A7D69"/>
    <w:rsid w:val="00B16F0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t-E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35EDF1D7F3564660B48BA03178BDFB2B">
    <w:name w:val="35EDF1D7F3564660B48BA03178BDFB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CAB styrdokument" ma:contentTypeID="0x0101008D80B1A919B8446991FA9CCD7206BD6B006FAD904D46054D419059E998A0B0508100855A0E70D3260B41B54B22D44827637F" ma:contentTypeVersion="2" ma:contentTypeDescription="Basdokument för godkännade" ma:contentTypeScope="" ma:versionID="b85b0c2c4eeeb796a185c7bdff6bca12">
  <xsd:schema xmlns:xsd="http://www.w3.org/2001/XMLSchema" xmlns:xs="http://www.w3.org/2001/XMLSchema" xmlns:p="http://schemas.microsoft.com/office/2006/metadata/properties" xmlns:ns1="http://schemas.microsoft.com/sharepoint/v3" xmlns:ns2="a273baf0-181a-42c6-89d0-ef0a1047bbbe" targetNamespace="http://schemas.microsoft.com/office/2006/metadata/properties" ma:root="true" ma:fieldsID="df15266102328ffe4c69d00878e3a88a" ns1:_="" ns2:_="">
    <xsd:import namespace="http://schemas.microsoft.com/sharepoint/v3"/>
    <xsd:import namespace="a273baf0-181a-42c6-89d0-ef0a1047bbbe"/>
    <xsd:element name="properties">
      <xsd:complexType>
        <xsd:sequence>
          <xsd:element name="documentManagement">
            <xsd:complexType>
              <xsd:all>
                <xsd:element ref="ns2:_dlc_DocId" minOccurs="0"/>
                <xsd:element ref="ns2:_dlc_DocIdUrl" minOccurs="0"/>
                <xsd:element ref="ns2:_dlc_DocIdPersistId" minOccurs="0"/>
                <xsd:element ref="ns2:ApprovedByColumns" minOccurs="0"/>
                <xsd:element ref="ns2:ApprovedDateColumns" minOccurs="0"/>
                <xsd:element ref="ns2:ApprovedVersionColumns" minOccurs="0"/>
                <xsd:element ref="ns2:DocumentVersionColumn" minOccurs="0"/>
                <xsd:element ref="ns2:UpdateApprovedColumns" minOccurs="0"/>
                <xsd:element ref="ns1:_UIVersionString" minOccurs="0"/>
                <xsd:element ref="ns1:_dlc_Exempt" minOccurs="0"/>
                <xsd:element ref="ns2:DLCPolicyLabelValue" minOccurs="0"/>
                <xsd:element ref="ns2:DLCPolicyLabelClientValue" minOccurs="0"/>
                <xsd:element ref="ns2: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UIVersionString" ma:index="16" nillable="true" ma:displayName="Version" ma:internalName="_UIVersionString" ma:readOnly="true">
      <xsd:simpleType>
        <xsd:restriction base="dms:Text"/>
      </xsd:simpleType>
    </xsd:element>
    <xsd:element name="_dlc_Exempt" ma:index="17" nillable="true" ma:displayName="Undanta från princip"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273baf0-181a-42c6-89d0-ef0a1047bbbe" elementFormDefault="qualified">
    <xsd:import namespace="http://schemas.microsoft.com/office/2006/documentManagement/types"/>
    <xsd:import namespace="http://schemas.microsoft.com/office/infopath/2007/PartnerControls"/>
    <xsd:element name="_dlc_DocId" ma:index="8" nillable="true" ma:displayName="Dokument-ID-värde" ma:description="Värdet för dokument-ID som tilldelats till det här objektet." ma:internalName="_dlc_DocId" ma:readOnly="true">
      <xsd:simpleType>
        <xsd:restriction base="dms:Text"/>
      </xsd:simpleType>
    </xsd:element>
    <xsd:element name="_dlc_DocIdUrl" ma:index="9" nillable="true" ma:displayName="Dokument-ID" ma:description="Permanent länk till det här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Spara ID" ma:description="Behåll ID vid tillägg." ma:hidden="true" ma:internalName="_dlc_DocIdPersistId" ma:readOnly="true">
      <xsd:simpleType>
        <xsd:restriction base="dms:Boolean"/>
      </xsd:simpleType>
    </xsd:element>
    <xsd:element name="ApprovedByColumns" ma:index="11" nillable="true" ma:displayName="Godkänd av" ma:description="Innehåller namnet på personen som fastställde dokumentet" ma:hidden="true" ma:internalName="ApprovedByColumns"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DateColumns" ma:index="12" nillable="true" ma:displayName="Godkänd datum" ma:description="Innehåller datum när dokumentet fastställdes" ma:hidden="true" ma:internalName="ApprovedDateColumns" ma:readOnly="true">
      <xsd:simpleType>
        <xsd:restriction base="dms:Text"/>
      </xsd:simpleType>
    </xsd:element>
    <xsd:element name="ApprovedVersionColumns" ma:index="13" nillable="true" ma:displayName="Godkänd version" ma:description="Innehåller dokumentets fastställda version" ma:hidden="true" ma:internalName="ApprovedVersionColumns" ma:readOnly="true">
      <xsd:simpleType>
        <xsd:restriction base="dms:Text"/>
      </xsd:simpleType>
    </xsd:element>
    <xsd:element name="DocumentVersionColumn" ma:index="14" nillable="true" ma:displayName="Dokumentversion" ma:description="Innehåller dokumentets aktuella version" ma:hidden="true" ma:internalName="DocumentVersionColumn" ma:readOnly="false">
      <xsd:simpleType>
        <xsd:restriction base="dms:Text"/>
      </xsd:simpleType>
    </xsd:element>
    <xsd:element name="UpdateApprovedColumns" ma:index="15" nillable="true" ma:displayName="Uppdatera godkännande" ma:description="Indikerar om godkännade skall uppdateras" ma:internalName="UpdateApprovedColumns" ma:readOnly="false">
      <xsd:simpleType>
        <xsd:restriction base="dms:Boolean"/>
      </xsd:simpleType>
    </xsd:element>
    <xsd:element name="DLCPolicyLabelValue" ma:index="18" nillable="true" ma:displayName="Etikett" ma:description="Lagrar aktuellt värde för etiketten." ma:internalName="DLCPolicyLabelValue" ma:readOnly="true">
      <xsd:simpleType>
        <xsd:restriction base="dms:Note">
          <xsd:maxLength value="255"/>
        </xsd:restriction>
      </xsd:simpleType>
    </xsd:element>
    <xsd:element name="DLCPolicyLabelClientValue" ma:index="19" nillable="true" ma:displayName="Värde för klientetikett" ma:description="Lagrar det senast beräknade etikettvärdet på klienten." ma:hidden="true" ma:internalName="DLCPolicyLabelClientValue" ma:readOnly="false">
      <xsd:simpleType>
        <xsd:restriction base="dms:Note"/>
      </xsd:simpleType>
    </xsd:element>
    <xsd:element name="DLCPolicyLabelLock" ma:index="20" nillable="true" ma:displayName="Låst etikett" ma:description="Indikerar om etiketten bör uppdateras när objektegenskaper ändras."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LCPolicyLabelLock xmlns="a273baf0-181a-42c6-89d0-ef0a1047bbbe" xsi:nil="true"/>
    <DLCPolicyLabelClientValue xmlns="a273baf0-181a-42c6-89d0-ef0a1047bbbe">{_UIVersionString}</DLCPolicyLabelClientValue>
    <DocumentVersionColumn xmlns="a273baf0-181a-42c6-89d0-ef0a1047bbbe">1.0</DocumentVersionColumn>
    <_dlc_DocId xmlns="a273baf0-181a-42c6-89d0-ef0a1047bbbe">CABNET-1493118244-73</_dlc_DocId>
    <_dlc_DocIdUrl xmlns="a273baf0-181a-42c6-89d0-ef0a1047bbbe">
      <Url>https://cabnet.sharepoint.com/cabsverige/arbetsrum/business-unit-property/_layouts/15/DocIdRedir.aspx?ID=CABNET-1493118244-73</Url>
      <Description>CABNET-1493118244-73</Description>
    </_dlc_DocIdUrl>
    <DLCPolicyLabelValue xmlns="a273baf0-181a-42c6-89d0-ef0a1047bbbe">3.0</DLCPolicyLabelValue>
    <ApprovedDateColumns xmlns="a273baf0-181a-42c6-89d0-ef0a1047bbbe">2015-11-16</ApprovedDateColumns>
    <ApprovedVersionColumns xmlns="a273baf0-181a-42c6-89d0-ef0a1047bbbe">2.0</ApprovedVersionColumns>
    <ApprovedByColumns xmlns="a273baf0-181a-42c6-89d0-ef0a1047bbbe">
      <UserInfo>
        <DisplayName/>
        <AccountId>12</AccountId>
        <AccountType/>
      </UserInfo>
    </ApprovedByColumns>
    <UpdateApprovedColumns xmlns="a273baf0-181a-42c6-89d0-ef0a1047bbbe"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Receiver>
    <Name>Policy Label Generator</Name>
    <Synchronization>Synchronous</Synchronization>
    <Type>10001</Type>
    <SequenceNumber>1000</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10002</Type>
    <SequenceNumber>1001</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10004</Type>
    <SequenceNumber>1002</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10006</Type>
    <SequenceNumber>1003</SequenceNumber>
    <Url/>
    <Assembly>Microsoft.Office.Policy, Version=16.0.0.0, Culture=neutral, PublicKeyToken=71e9bce111e9429c</Assembly>
    <Class>Microsoft.Office.RecordsManagement.Internal.LabelHandler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p:Policy xmlns:p="office.server.policy" id="" local="true">
  <p:Name>CAB styrdokument</p:Name>
  <p:Description/>
  <p:Statement/>
  <p:PolicyItems>
    <p:PolicyItem featureId="Microsoft.Office.RecordsManagement.PolicyFeatures.PolicyLabel" staticId="0x0101008D80B1A919B8446991FA9CCD7206BD6B006FAD904D46054D419059E998A0B05081|801092262" UniqueId="d7d627fe-e03e-4a8b-b30b-46fbd8a7c1b5">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Props1.xml><?xml version="1.0" encoding="utf-8"?>
<ds:datastoreItem xmlns:ds="http://schemas.openxmlformats.org/officeDocument/2006/customXml" ds:itemID="{862B80FC-AA2F-401B-93A8-961346208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273baf0-181a-42c6-89d0-ef0a1047bb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16C42E-1229-4CCC-8389-ADABADB5B44B}">
  <ds:schemaRefs>
    <ds:schemaRef ds:uri="http://www.w3.org/XML/1998/namespace"/>
    <ds:schemaRef ds:uri="http://schemas.microsoft.com/office/2006/documentManagement/types"/>
    <ds:schemaRef ds:uri="http://schemas.microsoft.com/office/infopath/2007/PartnerControls"/>
    <ds:schemaRef ds:uri="a273baf0-181a-42c6-89d0-ef0a1047bbbe"/>
    <ds:schemaRef ds:uri="http://purl.org/dc/terms/"/>
    <ds:schemaRef ds:uri="http://schemas.microsoft.com/office/2006/metadata/properties"/>
    <ds:schemaRef ds:uri="http://schemas.microsoft.com/sharepoint/v3"/>
    <ds:schemaRef ds:uri="http://purl.org/dc/elements/1.1/"/>
    <ds:schemaRef ds:uri="http://purl.org/dc/dcmitype/"/>
    <ds:schemaRef ds:uri="http://schemas.openxmlformats.org/package/2006/metadata/core-properties"/>
  </ds:schemaRefs>
</ds:datastoreItem>
</file>

<file path=customXml/itemProps3.xml><?xml version="1.0" encoding="utf-8"?>
<ds:datastoreItem xmlns:ds="http://schemas.openxmlformats.org/officeDocument/2006/customXml" ds:itemID="{200C1302-A299-43D9-8788-296363C7475F}">
  <ds:schemaRefs>
    <ds:schemaRef ds:uri="http://schemas.microsoft.com/sharepoint/events"/>
  </ds:schemaRefs>
</ds:datastoreItem>
</file>

<file path=customXml/itemProps4.xml><?xml version="1.0" encoding="utf-8"?>
<ds:datastoreItem xmlns:ds="http://schemas.openxmlformats.org/officeDocument/2006/customXml" ds:itemID="{C1C1AA5F-D8A9-4B15-A0F0-C081ACE7D72A}">
  <ds:schemaRefs>
    <ds:schemaRef ds:uri="http://schemas.openxmlformats.org/officeDocument/2006/bibliography"/>
  </ds:schemaRefs>
</ds:datastoreItem>
</file>

<file path=customXml/itemProps5.xml><?xml version="1.0" encoding="utf-8"?>
<ds:datastoreItem xmlns:ds="http://schemas.openxmlformats.org/officeDocument/2006/customXml" ds:itemID="{B9B67B0A-1AC9-448B-A9AB-DA900C6477D3}">
  <ds:schemaRefs>
    <ds:schemaRef ds:uri="http://schemas.microsoft.com/sharepoint/v3/contenttype/forms"/>
  </ds:schemaRefs>
</ds:datastoreItem>
</file>

<file path=customXml/itemProps6.xml><?xml version="1.0" encoding="utf-8"?>
<ds:datastoreItem xmlns:ds="http://schemas.openxmlformats.org/officeDocument/2006/customXml" ds:itemID="{248BAAE0-520E-4F40-B028-CA7AB824043E}">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533</Words>
  <Characters>2825</Characters>
  <Application>Microsoft Office Word</Application>
  <DocSecurity>0</DocSecurity>
  <Lines>23</Lines>
  <Paragraphs>6</Paragraphs>
  <ScaleCrop>false</ScaleCrop>
  <HeadingPairs>
    <vt:vector size="6" baseType="variant">
      <vt:variant>
        <vt:lpstr>Pealkiri</vt:lpstr>
      </vt:variant>
      <vt:variant>
        <vt:i4>1</vt:i4>
      </vt:variant>
      <vt:variant>
        <vt:lpstr>Rubrik</vt:lpstr>
      </vt:variant>
      <vt:variant>
        <vt:i4>1</vt:i4>
      </vt:variant>
      <vt:variant>
        <vt:lpstr>Title</vt:lpstr>
      </vt:variant>
      <vt:variant>
        <vt:i4>1</vt:i4>
      </vt:variant>
    </vt:vector>
  </HeadingPairs>
  <TitlesOfParts>
    <vt:vector size="3" baseType="lpstr">
      <vt:lpstr>MEPS eeskirjad ja suunised</vt:lpstr>
      <vt:lpstr/>
      <vt:lpstr/>
    </vt:vector>
  </TitlesOfParts>
  <Company/>
  <LinksUpToDate>false</LinksUpToDate>
  <CharactersWithSpaces>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MEPS eeskirjad ja suunised</dc:title>
  <dc:subject/>
  <dc:creator>Jenny Fagerdahl</dc:creator>
  <cp:keywords>class='Internal'</cp:keywords>
  <dc:description/>
  <cp:lastModifiedBy>Johan Öjdemark</cp:lastModifiedBy>
  <cp:revision>8</cp:revision>
  <cp:lastPrinted>2021-06-02T06:28:00Z</cp:lastPrinted>
  <dcterms:created xsi:type="dcterms:W3CDTF">2023-08-04T05:42:00Z</dcterms:created>
  <dcterms:modified xsi:type="dcterms:W3CDTF">2023-10-20T06:19:00Z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0x0101008D80B1A919B8446991FA9CCD7206BD6B006FAD904D46054D419059E998A0B0508100855A0E70D3260B41B54B22D44827637F</vt:lpwstr>
  </property>
  <property fmtid="{D5CDD505-2E9C-101B-9397-08002B2CF9AE}" pid="3" name="IsMyDocuments">
    <vt:bool>true</vt:bool>
  </property>
  <property fmtid="{D5CDD505-2E9C-101B-9397-08002B2CF9AE}" pid="4" name="TaxKeyword">
    <vt:lpwstr>893;#class='Internal'|58b7100c-6559-4782-a59f-cf278388483a</vt:lpwstr>
  </property>
  <property fmtid="{D5CDD505-2E9C-101B-9397-08002B2CF9AE}" pid="5" name="_dlc_DocIdItemGuid">
    <vt:lpwstr>c42bccac-355d-4eae-975f-78f642c7d687</vt:lpwstr>
  </property>
  <property fmtid="{D5CDD505-2E9C-101B-9397-08002B2CF9AE}" pid="6" name="DocumentVersionColumn">
    <vt:lpwstr>1.0</vt:lpwstr>
  </property>
  <property fmtid="{D5CDD505-2E9C-101B-9397-08002B2CF9AE}" pid="7" name="ApprovedDateColumns">
    <vt:lpwstr>2015-11-16</vt:lpwstr>
  </property>
  <property fmtid="{D5CDD505-2E9C-101B-9397-08002B2CF9AE}" pid="8" name="ApprovedVersionColumns">
    <vt:lpwstr>2.0</vt:lpwstr>
  </property>
  <property fmtid="{D5CDD505-2E9C-101B-9397-08002B2CF9AE}" pid="9" name="ApprovedByColumns">
    <vt:lpwstr>12</vt:lpwstr>
  </property>
  <property fmtid="{D5CDD505-2E9C-101B-9397-08002B2CF9AE}" pid="10" name="TaxKeywordTaxHTField">
    <vt:lpwstr>class='Internal'|58b7100c-6559-4782-a59f-cf278388483a</vt:lpwstr>
  </property>
  <property fmtid="{D5CDD505-2E9C-101B-9397-08002B2CF9AE}" pid="11" name="TaxCatchAll">
    <vt:lpwstr>893;#class='Internal'</vt:lpwstr>
  </property>
  <property fmtid="{D5CDD505-2E9C-101B-9397-08002B2CF9AE}" pid="12" name="MSIP_Label_2664f60f-dabc-4672-aa3e-32203f154caf_Enabled">
    <vt:lpwstr>true</vt:lpwstr>
  </property>
  <property fmtid="{D5CDD505-2E9C-101B-9397-08002B2CF9AE}" pid="13" name="MSIP_Label_2664f60f-dabc-4672-aa3e-32203f154caf_SetDate">
    <vt:lpwstr>2022-10-18T09:27:25Z</vt:lpwstr>
  </property>
  <property fmtid="{D5CDD505-2E9C-101B-9397-08002B2CF9AE}" pid="14" name="MSIP_Label_2664f60f-dabc-4672-aa3e-32203f154caf_Method">
    <vt:lpwstr>Privileged</vt:lpwstr>
  </property>
  <property fmtid="{D5CDD505-2E9C-101B-9397-08002B2CF9AE}" pid="15" name="MSIP_Label_2664f60f-dabc-4672-aa3e-32203f154caf_Name">
    <vt:lpwstr>2664f60f-dabc-4672-aa3e-32203f154caf</vt:lpwstr>
  </property>
  <property fmtid="{D5CDD505-2E9C-101B-9397-08002B2CF9AE}" pid="16" name="MSIP_Label_2664f60f-dabc-4672-aa3e-32203f154caf_SiteId">
    <vt:lpwstr>bd402493-0717-4f89-a565-39bdca08227b</vt:lpwstr>
  </property>
  <property fmtid="{D5CDD505-2E9C-101B-9397-08002B2CF9AE}" pid="17" name="MSIP_Label_2664f60f-dabc-4672-aa3e-32203f154caf_ActionId">
    <vt:lpwstr>4af6f050-26f4-48ea-957c-b2b9c446dba5</vt:lpwstr>
  </property>
  <property fmtid="{D5CDD505-2E9C-101B-9397-08002B2CF9AE}" pid="18" name="MSIP_Label_2664f60f-dabc-4672-aa3e-32203f154caf_ContentBits">
    <vt:lpwstr>2</vt:lpwstr>
  </property>
</Properties>
</file>